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E34060" w:rsidP="00B2290E">
      <w:pPr>
        <w:jc w:val="center"/>
        <w:rPr>
          <w:rFonts w:ascii="Georgia" w:hAnsi="Georgia"/>
          <w:b/>
        </w:rPr>
      </w:pPr>
      <w:r>
        <w:rPr>
          <w:noProof/>
          <w:lang w:val="en-IE" w:eastAsia="en-IE"/>
        </w:rPr>
        <w:drawing>
          <wp:inline distT="0" distB="0" distL="0" distR="0" wp14:anchorId="2865966E" wp14:editId="7062779C">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Pr="003F65F2" w:rsidRDefault="00522E02" w:rsidP="00B2290E">
      <w:pPr>
        <w:jc w:val="center"/>
        <w:rPr>
          <w:rFonts w:ascii="Georgia" w:hAnsi="Georgia"/>
          <w:b/>
        </w:rPr>
      </w:pPr>
      <w:r>
        <w:rPr>
          <w:rFonts w:ascii="Georgia" w:hAnsi="Georgia"/>
          <w:b/>
        </w:rPr>
        <w:t>Céim Eile, Templemore College of Further Education (TCFE)</w:t>
      </w:r>
    </w:p>
    <w:p w:rsidR="00B2290E" w:rsidRPr="003F65F2" w:rsidRDefault="00B2290E" w:rsidP="00B2290E">
      <w:pPr>
        <w:rPr>
          <w:rFonts w:ascii="Georgia" w:hAnsi="Georgia"/>
          <w:b/>
        </w:rPr>
      </w:pPr>
    </w:p>
    <w:p w:rsidR="00B2290E" w:rsidRDefault="000E4EE4" w:rsidP="00B2290E">
      <w:pPr>
        <w:jc w:val="center"/>
        <w:rPr>
          <w:rFonts w:ascii="Georgia" w:hAnsi="Georgia"/>
          <w:b/>
        </w:rPr>
      </w:pPr>
      <w:r>
        <w:rPr>
          <w:rFonts w:ascii="Georgia" w:hAnsi="Georgia"/>
          <w:b/>
        </w:rPr>
        <w:t>Critical Incident</w:t>
      </w:r>
      <w:r w:rsidR="00522E02">
        <w:rPr>
          <w:rFonts w:ascii="Georgia" w:hAnsi="Georgia"/>
          <w:b/>
        </w:rPr>
        <w:t xml:space="preserve"> Policy</w:t>
      </w:r>
      <w:r>
        <w:rPr>
          <w:rFonts w:ascii="Georgia" w:hAnsi="Georgia"/>
          <w:b/>
        </w:rPr>
        <w:t xml:space="preserve"> &amp; Plan - Framework</w:t>
      </w:r>
    </w:p>
    <w:p w:rsidR="00B2290E" w:rsidRDefault="00B2290E" w:rsidP="00B2290E">
      <w:pPr>
        <w:jc w:val="center"/>
        <w:rPr>
          <w:rFonts w:ascii="Georgia" w:hAnsi="Georgia"/>
          <w:b/>
        </w:rPr>
      </w:pPr>
    </w:p>
    <w:p w:rsidR="00B2290E" w:rsidRPr="003F65F2" w:rsidRDefault="00B2290E" w:rsidP="00B2290E">
      <w:pPr>
        <w:jc w:val="center"/>
        <w:rPr>
          <w:rFonts w:ascii="Georgia" w:hAnsi="Georgia"/>
          <w:b/>
        </w:rPr>
      </w:pPr>
    </w:p>
    <w:p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Schools</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002D93" w:rsidP="00DE68BD">
            <w:pPr>
              <w:spacing w:before="240" w:after="240"/>
              <w:rPr>
                <w:color w:val="FF0000"/>
              </w:rPr>
            </w:pPr>
            <w:r>
              <w:t>See Attached</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951AF7"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522E02" w:rsidP="00B2290E">
            <w:pPr>
              <w:rPr>
                <w:rFonts w:ascii="Georgia" w:hAnsi="Georgia"/>
                <w:b/>
              </w:rPr>
            </w:pPr>
            <w:r>
              <w:rPr>
                <w:rFonts w:ascii="Georgia" w:hAnsi="Georgia"/>
                <w:b/>
              </w:rPr>
              <w:t>Céim Eile, TCFE</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DE1082" w:rsidRDefault="00B2290E" w:rsidP="00002D93">
            <w:pPr>
              <w:pStyle w:val="ListParagraph"/>
              <w:ind w:left="42"/>
            </w:pPr>
            <w:r>
              <w:t xml:space="preserve"> </w:t>
            </w:r>
          </w:p>
          <w:p w:rsidR="00002D93" w:rsidRPr="00002D93" w:rsidRDefault="00002D93" w:rsidP="00002D93">
            <w:pPr>
              <w:pStyle w:val="ListParagraph"/>
              <w:ind w:left="42"/>
            </w:pPr>
            <w:r>
              <w:t>Summer 2017</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054BF6" w:rsidRDefault="00DE1082" w:rsidP="00127125">
            <w:pPr>
              <w:spacing w:before="240" w:after="240"/>
              <w:rPr>
                <w:b/>
              </w:rPr>
            </w:pPr>
            <w:r>
              <w:rPr>
                <w:color w:val="FF0000"/>
              </w:rPr>
              <w:t>To be inserted by HO</w:t>
            </w:r>
          </w:p>
        </w:tc>
      </w:tr>
    </w:tbl>
    <w:p w:rsidR="00B2290E" w:rsidRDefault="00B2290E" w:rsidP="00B2290E">
      <w:pPr>
        <w:rPr>
          <w:rFonts w:ascii="Calibri" w:hAnsi="Calibri"/>
          <w:color w:val="1F497D"/>
          <w:sz w:val="22"/>
          <w:szCs w:val="22"/>
        </w:rPr>
      </w:pPr>
    </w:p>
    <w:p w:rsidR="00B2290E" w:rsidRDefault="00B2290E" w:rsidP="00B2290E">
      <w:pPr>
        <w:rPr>
          <w:rFonts w:ascii="Georgia" w:hAnsi="Georgia"/>
        </w:rPr>
      </w:pPr>
    </w:p>
    <w:p w:rsidR="00B2290E" w:rsidRDefault="00B2290E" w:rsidP="00B2290E"/>
    <w:p w:rsidR="008F20E6" w:rsidRDefault="008F20E6">
      <w:pPr>
        <w:spacing w:after="160" w:line="259" w:lineRule="auto"/>
      </w:pPr>
      <w:r>
        <w:br w:type="page"/>
      </w:r>
    </w:p>
    <w:p w:rsidR="008F20E6" w:rsidRPr="00701B7B" w:rsidRDefault="008F20E6" w:rsidP="008F20E6">
      <w:pPr>
        <w:rPr>
          <w:b/>
          <w:sz w:val="32"/>
          <w:szCs w:val="32"/>
        </w:rPr>
      </w:pPr>
      <w:r w:rsidRPr="00701B7B">
        <w:rPr>
          <w:b/>
          <w:sz w:val="32"/>
          <w:szCs w:val="32"/>
        </w:rPr>
        <w:lastRenderedPageBreak/>
        <w:t>Critical Incident Policy &amp; Plan – Framework</w:t>
      </w:r>
    </w:p>
    <w:p w:rsidR="008F20E6" w:rsidRPr="00701B7B" w:rsidRDefault="008F20E6" w:rsidP="008F20E6">
      <w:pPr>
        <w:rPr>
          <w:rFonts w:ascii="Arial" w:hAnsi="Arial" w:cs="Arial"/>
          <w:bCs/>
          <w:kern w:val="32"/>
          <w:sz w:val="26"/>
          <w:szCs w:val="32"/>
        </w:rPr>
      </w:pPr>
      <w:bookmarkStart w:id="0" w:name="_Toc349313988"/>
      <w:r w:rsidRPr="00701B7B">
        <w:rPr>
          <w:rFonts w:ascii="Arial" w:hAnsi="Arial" w:cs="Arial"/>
          <w:bCs/>
          <w:kern w:val="32"/>
          <w:sz w:val="26"/>
          <w:szCs w:val="32"/>
        </w:rPr>
        <w:t>The key to managing a critical incident is planning.   Céim Eile are strongly committed to the development of this policy about responding to critical incidents and this plan detailing who will do what in the event of a tragedy.</w:t>
      </w:r>
      <w:bookmarkEnd w:id="0"/>
      <w:r w:rsidRPr="00701B7B">
        <w:rPr>
          <w:rFonts w:ascii="Arial" w:hAnsi="Arial" w:cs="Arial"/>
          <w:bCs/>
          <w:kern w:val="32"/>
          <w:sz w:val="26"/>
          <w:szCs w:val="32"/>
        </w:rPr>
        <w:t xml:space="preserve"> </w:t>
      </w:r>
    </w:p>
    <w:p w:rsidR="008F20E6" w:rsidRPr="00701B7B" w:rsidRDefault="008F20E6" w:rsidP="008F20E6">
      <w:pPr>
        <w:rPr>
          <w:rFonts w:ascii="Arial" w:hAnsi="Arial" w:cs="Arial"/>
          <w:b/>
          <w:bCs/>
          <w:kern w:val="32"/>
          <w:sz w:val="26"/>
          <w:szCs w:val="32"/>
        </w:rPr>
      </w:pPr>
    </w:p>
    <w:p w:rsidR="008F20E6" w:rsidRPr="00701B7B" w:rsidRDefault="008F20E6" w:rsidP="008F20E6">
      <w:pPr>
        <w:rPr>
          <w:rFonts w:ascii="Arial" w:hAnsi="Arial" w:cs="Arial"/>
          <w:b/>
          <w:bCs/>
          <w:kern w:val="32"/>
          <w:sz w:val="26"/>
          <w:szCs w:val="32"/>
        </w:rPr>
      </w:pPr>
      <w:bookmarkStart w:id="1" w:name="_Toc349313989"/>
      <w:r w:rsidRPr="00701B7B">
        <w:rPr>
          <w:rFonts w:ascii="Arial" w:hAnsi="Arial" w:cs="Arial"/>
          <w:b/>
          <w:bCs/>
          <w:kern w:val="32"/>
          <w:sz w:val="26"/>
          <w:szCs w:val="32"/>
        </w:rPr>
        <w:t>Templemore College of Further Education</w:t>
      </w:r>
      <w:bookmarkEnd w:id="1"/>
    </w:p>
    <w:p w:rsidR="008F20E6" w:rsidRPr="00701B7B" w:rsidRDefault="008F20E6" w:rsidP="008F20E6">
      <w:pPr>
        <w:rPr>
          <w:rFonts w:ascii="Arial" w:hAnsi="Arial" w:cs="Arial"/>
          <w:b/>
          <w:bCs/>
          <w:kern w:val="32"/>
          <w:sz w:val="26"/>
          <w:szCs w:val="32"/>
        </w:rPr>
      </w:pPr>
      <w:bookmarkStart w:id="2" w:name="_Toc349313990"/>
      <w:r w:rsidRPr="00701B7B">
        <w:rPr>
          <w:rFonts w:ascii="Arial" w:hAnsi="Arial" w:cs="Arial"/>
          <w:b/>
          <w:bCs/>
          <w:kern w:val="32"/>
          <w:sz w:val="26"/>
          <w:szCs w:val="32"/>
        </w:rPr>
        <w:t xml:space="preserve">Céim Eile </w:t>
      </w:r>
      <w:proofErr w:type="spellStart"/>
      <w:r w:rsidRPr="00701B7B">
        <w:rPr>
          <w:rFonts w:ascii="Arial" w:hAnsi="Arial" w:cs="Arial"/>
          <w:b/>
          <w:bCs/>
          <w:kern w:val="32"/>
          <w:sz w:val="26"/>
          <w:szCs w:val="32"/>
        </w:rPr>
        <w:t>Programme</w:t>
      </w:r>
      <w:bookmarkEnd w:id="2"/>
      <w:proofErr w:type="spellEnd"/>
    </w:p>
    <w:p w:rsidR="008F20E6" w:rsidRPr="00701B7B" w:rsidRDefault="008F20E6" w:rsidP="008F20E6">
      <w:pPr>
        <w:rPr>
          <w:sz w:val="21"/>
        </w:rPr>
      </w:pPr>
    </w:p>
    <w:p w:rsidR="008F20E6" w:rsidRPr="00701B7B" w:rsidRDefault="008F20E6" w:rsidP="008F20E6">
      <w:pPr>
        <w:rPr>
          <w:rFonts w:ascii="Arial" w:hAnsi="Arial" w:cs="Arial"/>
          <w:b/>
          <w:bCs/>
          <w:kern w:val="32"/>
          <w:sz w:val="26"/>
          <w:szCs w:val="32"/>
        </w:rPr>
      </w:pPr>
      <w:bookmarkStart w:id="3" w:name="_Toc349313991"/>
      <w:r w:rsidRPr="00701B7B">
        <w:rPr>
          <w:rFonts w:ascii="Arial" w:hAnsi="Arial" w:cs="Arial"/>
          <w:b/>
          <w:bCs/>
          <w:kern w:val="32"/>
          <w:sz w:val="26"/>
          <w:szCs w:val="32"/>
        </w:rPr>
        <w:t>CRITICAL INCIDENT POLICY</w:t>
      </w:r>
      <w:bookmarkEnd w:id="3"/>
    </w:p>
    <w:p w:rsidR="008F20E6" w:rsidRPr="00701B7B" w:rsidRDefault="008F20E6" w:rsidP="008F20E6">
      <w:pPr>
        <w:rPr>
          <w:sz w:val="21"/>
        </w:rPr>
      </w:pPr>
    </w:p>
    <w:p w:rsidR="008F20E6" w:rsidRPr="00701B7B" w:rsidRDefault="008F20E6" w:rsidP="008F20E6">
      <w:pPr>
        <w:rPr>
          <w:b/>
          <w:sz w:val="21"/>
        </w:rPr>
      </w:pPr>
      <w:r w:rsidRPr="00701B7B">
        <w:rPr>
          <w:b/>
          <w:sz w:val="21"/>
        </w:rPr>
        <w:t xml:space="preserve">Mission Statement </w:t>
      </w:r>
    </w:p>
    <w:p w:rsidR="008F20E6" w:rsidRPr="00701B7B" w:rsidRDefault="008F20E6" w:rsidP="008F20E6">
      <w:pPr>
        <w:rPr>
          <w:sz w:val="21"/>
        </w:rPr>
      </w:pPr>
      <w:r w:rsidRPr="00701B7B">
        <w:rPr>
          <w:sz w:val="21"/>
        </w:rPr>
        <w:t xml:space="preserve">In Céim Eile we aspire to develop an open, inclusive, respectful and collaborative learning community which facilitates personal growth, inspires a love of learning and encourages each person to </w:t>
      </w:r>
      <w:proofErr w:type="spellStart"/>
      <w:r w:rsidRPr="00701B7B">
        <w:rPr>
          <w:sz w:val="21"/>
        </w:rPr>
        <w:t>optimise</w:t>
      </w:r>
      <w:proofErr w:type="spellEnd"/>
      <w:r w:rsidRPr="00701B7B">
        <w:rPr>
          <w:sz w:val="21"/>
        </w:rPr>
        <w:t xml:space="preserve"> their own potential in all aspects of their lives.   To this end, we </w:t>
      </w:r>
      <w:proofErr w:type="spellStart"/>
      <w:r w:rsidRPr="00701B7B">
        <w:rPr>
          <w:sz w:val="21"/>
        </w:rPr>
        <w:t>recognise</w:t>
      </w:r>
      <w:proofErr w:type="spellEnd"/>
      <w:r w:rsidRPr="00701B7B">
        <w:rPr>
          <w:sz w:val="21"/>
        </w:rPr>
        <w:t xml:space="preserve"> the learner as central to the education process and that learning is a group as well as an individual activity.   We also seek to be a centre of learning and opportunity for the whole of the wider community which we serve.</w:t>
      </w:r>
    </w:p>
    <w:p w:rsidR="008F20E6" w:rsidRPr="00701B7B" w:rsidRDefault="008F20E6" w:rsidP="008F20E6">
      <w:pPr>
        <w:rPr>
          <w:i/>
          <w:sz w:val="21"/>
        </w:rPr>
      </w:pPr>
    </w:p>
    <w:p w:rsidR="008F20E6" w:rsidRPr="00701B7B" w:rsidRDefault="008F20E6" w:rsidP="008F20E6">
      <w:pPr>
        <w:rPr>
          <w:sz w:val="21"/>
        </w:rPr>
      </w:pPr>
      <w:r w:rsidRPr="00701B7B">
        <w:rPr>
          <w:sz w:val="21"/>
        </w:rPr>
        <w:t>The critical incident plan will include principal and/or vice principal and coordinator, resource person and key staff on site on the day and would involve the counsellor, Chaplin if appropriate.</w:t>
      </w:r>
    </w:p>
    <w:p w:rsidR="008F20E6" w:rsidRPr="00701B7B" w:rsidRDefault="008F20E6" w:rsidP="008F20E6">
      <w:pPr>
        <w:rPr>
          <w:i/>
          <w:sz w:val="21"/>
        </w:rPr>
      </w:pPr>
    </w:p>
    <w:p w:rsidR="008F20E6" w:rsidRPr="00701B7B" w:rsidRDefault="008F20E6" w:rsidP="008F20E6">
      <w:pPr>
        <w:rPr>
          <w:sz w:val="21"/>
        </w:rPr>
      </w:pPr>
      <w:r w:rsidRPr="00701B7B">
        <w:rPr>
          <w:i/>
          <w:sz w:val="21"/>
        </w:rPr>
        <w:t xml:space="preserve">Céim Eile </w:t>
      </w:r>
      <w:r w:rsidRPr="00701B7B">
        <w:rPr>
          <w:sz w:val="21"/>
        </w:rPr>
        <w:t xml:space="preserve">aims to protect the well-being of its young people and staff by providing a safe and nurturing environment at all times.  See mission statement above.   The Vocational Education Committee/Board of Management, through Michael O Doherty has compiled this critical incident management plan as one element of the </w:t>
      </w:r>
      <w:proofErr w:type="spellStart"/>
      <w:r w:rsidRPr="00701B7B">
        <w:rPr>
          <w:sz w:val="21"/>
        </w:rPr>
        <w:t>centre’s</w:t>
      </w:r>
      <w:proofErr w:type="spellEnd"/>
      <w:r w:rsidRPr="00701B7B">
        <w:rPr>
          <w:sz w:val="21"/>
        </w:rPr>
        <w:t xml:space="preserve"> policy and practice.</w:t>
      </w:r>
    </w:p>
    <w:p w:rsidR="008F20E6" w:rsidRPr="00701B7B" w:rsidRDefault="008F20E6" w:rsidP="008F20E6">
      <w:pPr>
        <w:rPr>
          <w:sz w:val="21"/>
        </w:rPr>
      </w:pPr>
    </w:p>
    <w:p w:rsidR="008F20E6" w:rsidRPr="00701B7B" w:rsidRDefault="008F20E6" w:rsidP="008F20E6">
      <w:pPr>
        <w:rPr>
          <w:sz w:val="21"/>
        </w:rPr>
      </w:pPr>
      <w:r w:rsidRPr="00701B7B">
        <w:rPr>
          <w:sz w:val="21"/>
        </w:rPr>
        <w:t>The staff and management of Céim Eile</w:t>
      </w:r>
      <w:r w:rsidRPr="00701B7B">
        <w:rPr>
          <w:i/>
          <w:sz w:val="21"/>
        </w:rPr>
        <w:t xml:space="preserve"> </w:t>
      </w:r>
      <w:r w:rsidRPr="00701B7B">
        <w:rPr>
          <w:sz w:val="21"/>
        </w:rPr>
        <w:t xml:space="preserve">have a number of policies and procedures to ensure the physical and psychological safety of both staff and their young learners, and the creation of a supportive and caring ethos in the Centre, in ordinary times and in times of crisis. They have established a Critical Incident Team (CIT) to implement the plan in case of tragic incidents. </w:t>
      </w:r>
    </w:p>
    <w:p w:rsidR="008F20E6" w:rsidRPr="00701B7B" w:rsidRDefault="008F20E6" w:rsidP="008F20E6">
      <w:pPr>
        <w:rPr>
          <w:b/>
          <w:sz w:val="21"/>
        </w:rPr>
      </w:pPr>
    </w:p>
    <w:p w:rsidR="008F20E6" w:rsidRDefault="008F20E6" w:rsidP="008F20E6">
      <w:pPr>
        <w:rPr>
          <w:b/>
          <w:sz w:val="21"/>
        </w:rPr>
      </w:pPr>
    </w:p>
    <w:p w:rsidR="008F20E6" w:rsidRPr="00701B7B" w:rsidRDefault="008F20E6" w:rsidP="008F20E6">
      <w:pPr>
        <w:rPr>
          <w:b/>
          <w:sz w:val="21"/>
        </w:rPr>
      </w:pPr>
    </w:p>
    <w:p w:rsidR="008F20E6" w:rsidRPr="00701B7B" w:rsidRDefault="008F20E6" w:rsidP="008F20E6">
      <w:pPr>
        <w:rPr>
          <w:b/>
          <w:sz w:val="21"/>
        </w:rPr>
      </w:pPr>
      <w:r w:rsidRPr="00701B7B">
        <w:rPr>
          <w:b/>
          <w:sz w:val="21"/>
        </w:rPr>
        <w:t>Define what you mean by the term ‘critical incident’</w:t>
      </w:r>
    </w:p>
    <w:p w:rsidR="008F20E6" w:rsidRPr="00701B7B" w:rsidRDefault="008F20E6" w:rsidP="008F20E6">
      <w:pPr>
        <w:rPr>
          <w:i/>
          <w:sz w:val="21"/>
        </w:rPr>
      </w:pPr>
      <w:r w:rsidRPr="00701B7B">
        <w:rPr>
          <w:sz w:val="21"/>
        </w:rPr>
        <w:t>The staff and management of</w:t>
      </w:r>
      <w:r w:rsidRPr="00701B7B">
        <w:rPr>
          <w:i/>
          <w:sz w:val="21"/>
        </w:rPr>
        <w:t xml:space="preserve"> </w:t>
      </w:r>
      <w:r w:rsidRPr="00701B7B">
        <w:rPr>
          <w:sz w:val="21"/>
        </w:rPr>
        <w:t xml:space="preserve">Céim Eile </w:t>
      </w:r>
      <w:proofErr w:type="spellStart"/>
      <w:r w:rsidRPr="00701B7B">
        <w:rPr>
          <w:sz w:val="21"/>
        </w:rPr>
        <w:t>recognise</w:t>
      </w:r>
      <w:proofErr w:type="spellEnd"/>
      <w:r w:rsidRPr="00701B7B">
        <w:rPr>
          <w:sz w:val="21"/>
        </w:rPr>
        <w:t xml:space="preserve"> a critical incident to be “an incident or sequence of events that overwhelms the normal coping mechanism of the Centre”.</w:t>
      </w:r>
      <w:r w:rsidRPr="00701B7B">
        <w:rPr>
          <w:sz w:val="21"/>
          <w:vertAlign w:val="superscript"/>
        </w:rPr>
        <w:footnoteReference w:id="1"/>
      </w:r>
      <w:r w:rsidRPr="00701B7B">
        <w:rPr>
          <w:sz w:val="21"/>
        </w:rPr>
        <w:t xml:space="preserve">   Critical incidents may involve one or more learners or staff members, or members of our local community. Types of incidents may include:</w:t>
      </w:r>
    </w:p>
    <w:p w:rsidR="008F20E6" w:rsidRPr="00701B7B" w:rsidRDefault="008F20E6" w:rsidP="008F20E6">
      <w:pPr>
        <w:rPr>
          <w:sz w:val="21"/>
        </w:rPr>
      </w:pPr>
      <w:proofErr w:type="gramStart"/>
      <w:r w:rsidRPr="00701B7B">
        <w:rPr>
          <w:sz w:val="21"/>
        </w:rPr>
        <w:t>The death of a member of the centre community through, accident, violence, suicide or suspected suicide or other unexpected death.</w:t>
      </w:r>
      <w:proofErr w:type="gramEnd"/>
    </w:p>
    <w:p w:rsidR="008F20E6" w:rsidRPr="00701B7B" w:rsidRDefault="008F20E6" w:rsidP="008F20E6">
      <w:pPr>
        <w:rPr>
          <w:sz w:val="21"/>
        </w:rPr>
      </w:pPr>
      <w:proofErr w:type="gramStart"/>
      <w:r w:rsidRPr="00701B7B">
        <w:rPr>
          <w:sz w:val="21"/>
        </w:rPr>
        <w:t>An intrusion into the centre.</w:t>
      </w:r>
      <w:proofErr w:type="gramEnd"/>
    </w:p>
    <w:p w:rsidR="008F20E6" w:rsidRPr="00701B7B" w:rsidRDefault="008F20E6" w:rsidP="008F20E6">
      <w:pPr>
        <w:rPr>
          <w:sz w:val="21"/>
        </w:rPr>
      </w:pPr>
      <w:proofErr w:type="gramStart"/>
      <w:r w:rsidRPr="00701B7B">
        <w:rPr>
          <w:sz w:val="21"/>
        </w:rPr>
        <w:t>An accident involving members of the centre community.</w:t>
      </w:r>
      <w:proofErr w:type="gramEnd"/>
    </w:p>
    <w:p w:rsidR="008F20E6" w:rsidRPr="00701B7B" w:rsidRDefault="008F20E6" w:rsidP="008F20E6">
      <w:pPr>
        <w:rPr>
          <w:sz w:val="21"/>
        </w:rPr>
      </w:pPr>
      <w:proofErr w:type="gramStart"/>
      <w:r w:rsidRPr="00701B7B">
        <w:rPr>
          <w:sz w:val="21"/>
        </w:rPr>
        <w:t>An accident/tragedy in the wider centre community.</w:t>
      </w:r>
      <w:proofErr w:type="gramEnd"/>
    </w:p>
    <w:p w:rsidR="008F20E6" w:rsidRPr="00701B7B" w:rsidRDefault="008F20E6" w:rsidP="008F20E6">
      <w:pPr>
        <w:rPr>
          <w:sz w:val="21"/>
        </w:rPr>
      </w:pPr>
      <w:proofErr w:type="gramStart"/>
      <w:r w:rsidRPr="00701B7B">
        <w:rPr>
          <w:sz w:val="21"/>
        </w:rPr>
        <w:t>Serious damage to the centre building through fire, flood, vandalism, etc.</w:t>
      </w:r>
      <w:proofErr w:type="gramEnd"/>
    </w:p>
    <w:p w:rsidR="008F20E6" w:rsidRPr="00701B7B" w:rsidRDefault="008F20E6" w:rsidP="008F20E6">
      <w:pPr>
        <w:rPr>
          <w:sz w:val="21"/>
        </w:rPr>
      </w:pPr>
      <w:proofErr w:type="gramStart"/>
      <w:r w:rsidRPr="00701B7B">
        <w:rPr>
          <w:sz w:val="21"/>
        </w:rPr>
        <w:t>The disappearance of a member of the centre community.</w:t>
      </w:r>
      <w:proofErr w:type="gramEnd"/>
    </w:p>
    <w:p w:rsidR="008F20E6" w:rsidRPr="00701B7B" w:rsidRDefault="008F20E6" w:rsidP="008F20E6">
      <w:pPr>
        <w:rPr>
          <w:i/>
          <w:sz w:val="21"/>
        </w:rPr>
      </w:pPr>
    </w:p>
    <w:p w:rsidR="008F20E6" w:rsidRPr="00701B7B" w:rsidRDefault="008F20E6" w:rsidP="008F20E6">
      <w:pPr>
        <w:rPr>
          <w:sz w:val="21"/>
        </w:rPr>
      </w:pPr>
      <w:r w:rsidRPr="00701B7B">
        <w:rPr>
          <w:sz w:val="21"/>
        </w:rPr>
        <w:t>Or any other incident which would significantly impact the normal running of the College or centre.</w:t>
      </w:r>
    </w:p>
    <w:p w:rsidR="008F20E6" w:rsidRPr="00701B7B" w:rsidRDefault="008F20E6" w:rsidP="008F20E6">
      <w:pPr>
        <w:rPr>
          <w:b/>
          <w:sz w:val="21"/>
        </w:rPr>
      </w:pPr>
      <w:r w:rsidRPr="00701B7B">
        <w:rPr>
          <w:b/>
          <w:sz w:val="21"/>
        </w:rPr>
        <w:t xml:space="preserve">Aim </w:t>
      </w:r>
    </w:p>
    <w:p w:rsidR="008F20E6" w:rsidRPr="00701B7B" w:rsidRDefault="008F20E6" w:rsidP="008F20E6">
      <w:pPr>
        <w:rPr>
          <w:sz w:val="21"/>
        </w:rPr>
      </w:pPr>
      <w:r w:rsidRPr="00701B7B">
        <w:rPr>
          <w:sz w:val="21"/>
        </w:rPr>
        <w:t>The aim of the CIP is to help centre management and staff to react quickly and effectively in the event of an incident, to maintain a sense of control and ensure that appropriate support is offered to their learners and staff.  Having a good plan should also limit the effects on the young people and staff and enable the centre to return to normality as soon as possible.</w:t>
      </w:r>
    </w:p>
    <w:p w:rsidR="008F20E6" w:rsidRPr="00701B7B" w:rsidRDefault="008F20E6" w:rsidP="008F20E6">
      <w:pPr>
        <w:rPr>
          <w:sz w:val="21"/>
        </w:rPr>
      </w:pPr>
    </w:p>
    <w:p w:rsidR="008F20E6" w:rsidRDefault="008F20E6" w:rsidP="008F20E6">
      <w:pPr>
        <w:rPr>
          <w:b/>
          <w:bCs/>
          <w:sz w:val="21"/>
        </w:rPr>
      </w:pPr>
    </w:p>
    <w:p w:rsidR="008F20E6" w:rsidRPr="00701B7B" w:rsidRDefault="008F20E6" w:rsidP="008F20E6">
      <w:pPr>
        <w:rPr>
          <w:b/>
          <w:bCs/>
          <w:sz w:val="21"/>
        </w:rPr>
      </w:pPr>
      <w:r w:rsidRPr="00701B7B">
        <w:rPr>
          <w:b/>
          <w:bCs/>
          <w:sz w:val="21"/>
        </w:rPr>
        <w:lastRenderedPageBreak/>
        <w:t>Creation of a coping supportive and caring ethos in the centre</w:t>
      </w:r>
    </w:p>
    <w:p w:rsidR="008F20E6" w:rsidRPr="00701B7B" w:rsidRDefault="008F20E6" w:rsidP="008F20E6">
      <w:pPr>
        <w:rPr>
          <w:sz w:val="21"/>
        </w:rPr>
      </w:pPr>
      <w:r w:rsidRPr="00701B7B">
        <w:rPr>
          <w:sz w:val="21"/>
        </w:rPr>
        <w:t>We have put systems in place to help to build resilience in both staff and our learners, thus preparing them to cope with a range of life events.  These include measures to address both the physical and psychological safety of the centre community.</w:t>
      </w:r>
    </w:p>
    <w:p w:rsidR="008F20E6" w:rsidRPr="00701B7B" w:rsidRDefault="008F20E6" w:rsidP="008F20E6">
      <w:pPr>
        <w:rPr>
          <w:sz w:val="21"/>
        </w:rPr>
      </w:pPr>
    </w:p>
    <w:p w:rsidR="008F20E6" w:rsidRPr="00701B7B" w:rsidRDefault="008F20E6" w:rsidP="008F20E6">
      <w:pPr>
        <w:rPr>
          <w:b/>
          <w:sz w:val="21"/>
        </w:rPr>
      </w:pPr>
      <w:r w:rsidRPr="00701B7B">
        <w:rPr>
          <w:b/>
          <w:sz w:val="21"/>
        </w:rPr>
        <w:t>Physical safety:</w:t>
      </w:r>
    </w:p>
    <w:p w:rsidR="008F20E6" w:rsidRPr="00701B7B" w:rsidRDefault="008F20E6" w:rsidP="008F20E6">
      <w:pPr>
        <w:rPr>
          <w:sz w:val="21"/>
        </w:rPr>
      </w:pPr>
      <w:r w:rsidRPr="00701B7B">
        <w:rPr>
          <w:sz w:val="21"/>
        </w:rPr>
        <w:t xml:space="preserve">Include some specific examples of what the centre is doing at this point.  You might also refer to your Health &amp; Safety policy. </w:t>
      </w:r>
    </w:p>
    <w:p w:rsidR="008F20E6" w:rsidRPr="00701B7B" w:rsidRDefault="008F20E6" w:rsidP="008F20E6">
      <w:pPr>
        <w:rPr>
          <w:sz w:val="21"/>
        </w:rPr>
      </w:pPr>
      <w:r w:rsidRPr="00701B7B">
        <w:rPr>
          <w:sz w:val="21"/>
        </w:rPr>
        <w:t>Evacuation plan formulated.</w:t>
      </w:r>
    </w:p>
    <w:p w:rsidR="008F20E6" w:rsidRPr="00701B7B" w:rsidRDefault="008F20E6" w:rsidP="008F20E6">
      <w:pPr>
        <w:rPr>
          <w:sz w:val="21"/>
        </w:rPr>
      </w:pPr>
      <w:r w:rsidRPr="00701B7B">
        <w:rPr>
          <w:sz w:val="21"/>
        </w:rPr>
        <w:t>Regular fire drills occur.</w:t>
      </w:r>
    </w:p>
    <w:p w:rsidR="008F20E6" w:rsidRPr="00701B7B" w:rsidRDefault="008F20E6" w:rsidP="008F20E6">
      <w:pPr>
        <w:rPr>
          <w:sz w:val="21"/>
        </w:rPr>
      </w:pPr>
      <w:r w:rsidRPr="00701B7B">
        <w:rPr>
          <w:sz w:val="21"/>
        </w:rPr>
        <w:t>Fire exits and extinguishers are regularly checked.</w:t>
      </w:r>
    </w:p>
    <w:p w:rsidR="008F20E6" w:rsidRPr="00701B7B" w:rsidRDefault="008F20E6" w:rsidP="008F20E6">
      <w:pPr>
        <w:rPr>
          <w:sz w:val="21"/>
        </w:rPr>
      </w:pPr>
      <w:proofErr w:type="gramStart"/>
      <w:r w:rsidRPr="00701B7B">
        <w:rPr>
          <w:sz w:val="21"/>
        </w:rPr>
        <w:t>Pre-opening supervision in the centre premises (possibly include details).</w:t>
      </w:r>
      <w:proofErr w:type="gramEnd"/>
    </w:p>
    <w:p w:rsidR="008F20E6" w:rsidRPr="00701B7B" w:rsidRDefault="008F20E6" w:rsidP="008F20E6">
      <w:pPr>
        <w:rPr>
          <w:sz w:val="21"/>
        </w:rPr>
      </w:pPr>
      <w:r w:rsidRPr="00701B7B">
        <w:rPr>
          <w:sz w:val="21"/>
        </w:rPr>
        <w:t>Front gate locked during centre hours.</w:t>
      </w:r>
    </w:p>
    <w:p w:rsidR="008F20E6" w:rsidRPr="00701B7B" w:rsidRDefault="008F20E6" w:rsidP="008F20E6">
      <w:pPr>
        <w:rPr>
          <w:sz w:val="21"/>
        </w:rPr>
      </w:pPr>
      <w:r w:rsidRPr="00701B7B">
        <w:rPr>
          <w:sz w:val="21"/>
        </w:rPr>
        <w:t>Centre doors locked during the working day.</w:t>
      </w:r>
    </w:p>
    <w:p w:rsidR="008F20E6" w:rsidRPr="00701B7B" w:rsidRDefault="008F20E6" w:rsidP="008F20E6">
      <w:pPr>
        <w:rPr>
          <w:sz w:val="21"/>
        </w:rPr>
      </w:pPr>
      <w:r w:rsidRPr="00701B7B">
        <w:rPr>
          <w:sz w:val="21"/>
        </w:rPr>
        <w:t xml:space="preserve">Rules during lunch and tea breaks – include details.  </w:t>
      </w:r>
    </w:p>
    <w:p w:rsidR="008F20E6" w:rsidRPr="00701B7B" w:rsidRDefault="008F20E6" w:rsidP="008F20E6">
      <w:pPr>
        <w:rPr>
          <w:sz w:val="21"/>
        </w:rPr>
      </w:pPr>
    </w:p>
    <w:p w:rsidR="008F20E6" w:rsidRPr="00701B7B" w:rsidRDefault="008F20E6" w:rsidP="008F20E6">
      <w:pPr>
        <w:rPr>
          <w:sz w:val="21"/>
        </w:rPr>
      </w:pPr>
      <w:r w:rsidRPr="00701B7B">
        <w:rPr>
          <w:b/>
          <w:sz w:val="21"/>
        </w:rPr>
        <w:t>Psychological Safety,</w:t>
      </w:r>
      <w:r w:rsidRPr="00701B7B">
        <w:rPr>
          <w:sz w:val="21"/>
        </w:rPr>
        <w:t xml:space="preserve"> Céim Eile</w:t>
      </w:r>
      <w:r w:rsidRPr="00701B7B">
        <w:rPr>
          <w:i/>
          <w:sz w:val="21"/>
        </w:rPr>
        <w:t xml:space="preserve"> </w:t>
      </w:r>
      <w:r w:rsidRPr="00701B7B">
        <w:rPr>
          <w:sz w:val="21"/>
        </w:rPr>
        <w:t xml:space="preserve">aim to use available </w:t>
      </w:r>
      <w:proofErr w:type="spellStart"/>
      <w:r w:rsidRPr="00701B7B">
        <w:rPr>
          <w:sz w:val="21"/>
        </w:rPr>
        <w:t>programmes</w:t>
      </w:r>
      <w:proofErr w:type="spellEnd"/>
      <w:r w:rsidRPr="00701B7B">
        <w:rPr>
          <w:sz w:val="21"/>
        </w:rPr>
        <w:t xml:space="preserve"> and resources to address the personal and social development of their learners, to enhance a sense of safety and security in the centre and to provide opportunities for reflection and discussion. </w:t>
      </w:r>
    </w:p>
    <w:p w:rsidR="008F20E6" w:rsidRPr="00701B7B" w:rsidRDefault="008F20E6" w:rsidP="008F20E6">
      <w:pPr>
        <w:rPr>
          <w:sz w:val="21"/>
        </w:rPr>
      </w:pPr>
    </w:p>
    <w:p w:rsidR="008F20E6" w:rsidRPr="00701B7B" w:rsidRDefault="008F20E6" w:rsidP="008F20E6">
      <w:pPr>
        <w:rPr>
          <w:b/>
          <w:sz w:val="21"/>
        </w:rPr>
      </w:pPr>
      <w:r w:rsidRPr="00701B7B">
        <w:rPr>
          <w:b/>
          <w:sz w:val="21"/>
        </w:rPr>
        <w:t>Include specific examples as appropriate.  Some suggestions follow:</w:t>
      </w:r>
    </w:p>
    <w:p w:rsidR="008F20E6" w:rsidRPr="00701B7B" w:rsidRDefault="008F20E6" w:rsidP="008F20E6">
      <w:pPr>
        <w:rPr>
          <w:sz w:val="21"/>
        </w:rPr>
      </w:pPr>
      <w:r w:rsidRPr="00701B7B">
        <w:rPr>
          <w:sz w:val="21"/>
        </w:rPr>
        <w:t xml:space="preserve">Social, personal and health education (SPHE) is integrated into the work of the centre.  It is addressed in the curriculum by addressing issues such as grief and loss; communication skills; stress and anger management; resilience; conflict management; problem solving; help-seeking; bullying; decision making and alcohol and drug prevention. Promotion of mental health is included in this provision. </w:t>
      </w:r>
    </w:p>
    <w:p w:rsidR="008F20E6" w:rsidRPr="00701B7B" w:rsidRDefault="008F20E6" w:rsidP="008F20E6">
      <w:pPr>
        <w:rPr>
          <w:sz w:val="21"/>
        </w:rPr>
      </w:pPr>
      <w:r w:rsidRPr="00701B7B">
        <w:rPr>
          <w:sz w:val="21"/>
        </w:rPr>
        <w:t xml:space="preserve">Staff can have access to training for their role through SPHE training.  </w:t>
      </w:r>
    </w:p>
    <w:p w:rsidR="008F20E6" w:rsidRPr="00701B7B" w:rsidRDefault="008F20E6" w:rsidP="008F20E6">
      <w:pPr>
        <w:rPr>
          <w:sz w:val="21"/>
        </w:rPr>
      </w:pPr>
      <w:proofErr w:type="gramStart"/>
      <w:r w:rsidRPr="00701B7B">
        <w:rPr>
          <w:sz w:val="21"/>
        </w:rPr>
        <w:t>Staff are</w:t>
      </w:r>
      <w:proofErr w:type="gramEnd"/>
      <w:r w:rsidRPr="00701B7B">
        <w:rPr>
          <w:sz w:val="21"/>
        </w:rPr>
        <w:t xml:space="preserve"> familiar with the Child Protection Guidelines and Procedures and details of how to proceed with suspicions or disclosures </w:t>
      </w:r>
    </w:p>
    <w:p w:rsidR="008F20E6" w:rsidRPr="00701B7B" w:rsidRDefault="008F20E6" w:rsidP="008F20E6">
      <w:pPr>
        <w:rPr>
          <w:sz w:val="21"/>
        </w:rPr>
      </w:pPr>
      <w:r w:rsidRPr="00701B7B">
        <w:rPr>
          <w:sz w:val="21"/>
        </w:rPr>
        <w:t xml:space="preserve">Books and resources on difficulties affecting the </w:t>
      </w:r>
      <w:proofErr w:type="spellStart"/>
      <w:r w:rsidRPr="00701B7B">
        <w:rPr>
          <w:sz w:val="21"/>
        </w:rPr>
        <w:t>centre’s</w:t>
      </w:r>
      <w:proofErr w:type="spellEnd"/>
      <w:r w:rsidRPr="00701B7B">
        <w:rPr>
          <w:sz w:val="21"/>
        </w:rPr>
        <w:t xml:space="preserve"> learners are available. </w:t>
      </w:r>
    </w:p>
    <w:p w:rsidR="008F20E6" w:rsidRPr="00701B7B" w:rsidRDefault="008F20E6" w:rsidP="008F20E6">
      <w:pPr>
        <w:rPr>
          <w:sz w:val="21"/>
        </w:rPr>
      </w:pPr>
      <w:r w:rsidRPr="00701B7B">
        <w:rPr>
          <w:sz w:val="21"/>
        </w:rPr>
        <w:t xml:space="preserve">Information is provided on mental health in general and such specific areas as signs and symptoms of depression and anxiety </w:t>
      </w:r>
    </w:p>
    <w:p w:rsidR="008F20E6" w:rsidRPr="00701B7B" w:rsidRDefault="008F20E6" w:rsidP="008F20E6">
      <w:pPr>
        <w:rPr>
          <w:sz w:val="21"/>
        </w:rPr>
      </w:pPr>
      <w:proofErr w:type="gramStart"/>
      <w:r w:rsidRPr="00701B7B">
        <w:rPr>
          <w:sz w:val="21"/>
        </w:rPr>
        <w:t>Staff are</w:t>
      </w:r>
      <w:proofErr w:type="gramEnd"/>
      <w:r w:rsidRPr="00701B7B">
        <w:rPr>
          <w:sz w:val="21"/>
        </w:rPr>
        <w:t xml:space="preserve"> informed about suicide awareness and interventions for suicidal young people. </w:t>
      </w:r>
    </w:p>
    <w:p w:rsidR="008F20E6" w:rsidRPr="00701B7B" w:rsidRDefault="008F20E6" w:rsidP="008F20E6">
      <w:pPr>
        <w:rPr>
          <w:sz w:val="21"/>
        </w:rPr>
      </w:pPr>
      <w:r w:rsidRPr="00701B7B">
        <w:rPr>
          <w:sz w:val="21"/>
        </w:rPr>
        <w:t xml:space="preserve">The centre has links with a range of external agencies </w:t>
      </w:r>
    </w:p>
    <w:p w:rsidR="008F20E6" w:rsidRPr="00701B7B" w:rsidRDefault="008F20E6" w:rsidP="008F20E6">
      <w:pPr>
        <w:rPr>
          <w:sz w:val="21"/>
        </w:rPr>
      </w:pPr>
      <w:r w:rsidRPr="00701B7B">
        <w:rPr>
          <w:sz w:val="21"/>
        </w:rPr>
        <w:t xml:space="preserve">Inputs to learners by external providers are considered carefully according to criteria about young people’s safety, the appropriateness of the content, and the expertise of the providers.  </w:t>
      </w:r>
    </w:p>
    <w:p w:rsidR="008F20E6" w:rsidRPr="00701B7B" w:rsidRDefault="008F20E6" w:rsidP="008F20E6">
      <w:pPr>
        <w:rPr>
          <w:sz w:val="21"/>
        </w:rPr>
      </w:pPr>
      <w:r w:rsidRPr="00701B7B">
        <w:rPr>
          <w:sz w:val="21"/>
        </w:rPr>
        <w:t>The centre has a clear policy on bullying and deals with bullying in accordance with this policy</w:t>
      </w:r>
    </w:p>
    <w:p w:rsidR="008F20E6" w:rsidRPr="00701B7B" w:rsidRDefault="008F20E6" w:rsidP="008F20E6">
      <w:pPr>
        <w:rPr>
          <w:sz w:val="21"/>
        </w:rPr>
      </w:pPr>
      <w:r w:rsidRPr="00701B7B">
        <w:rPr>
          <w:sz w:val="21"/>
        </w:rPr>
        <w:t xml:space="preserve">There is a care system in place in the centre  </w:t>
      </w:r>
    </w:p>
    <w:p w:rsidR="008F20E6" w:rsidRPr="00701B7B" w:rsidRDefault="008F20E6" w:rsidP="008F20E6">
      <w:pPr>
        <w:rPr>
          <w:sz w:val="21"/>
        </w:rPr>
      </w:pPr>
      <w:r w:rsidRPr="00701B7B">
        <w:rPr>
          <w:sz w:val="21"/>
        </w:rPr>
        <w:t>Young people who are identified as being at risk are referred to the designated staff member (e.g. counsellor or support staff member), concerns are explored and the appropriate level of assistance and support is provided.  Parents are informed, and where appropriate, a referral is made to an appropriate agency</w:t>
      </w:r>
    </w:p>
    <w:p w:rsidR="008F20E6" w:rsidRPr="00701B7B" w:rsidRDefault="008F20E6" w:rsidP="008F20E6">
      <w:pPr>
        <w:rPr>
          <w:sz w:val="21"/>
        </w:rPr>
      </w:pPr>
      <w:proofErr w:type="gramStart"/>
      <w:r w:rsidRPr="00701B7B">
        <w:rPr>
          <w:sz w:val="21"/>
        </w:rPr>
        <w:t>Staff are</w:t>
      </w:r>
      <w:proofErr w:type="gramEnd"/>
      <w:r w:rsidRPr="00701B7B">
        <w:rPr>
          <w:sz w:val="21"/>
        </w:rPr>
        <w:t xml:space="preserve"> informed about how to access support for themselves</w:t>
      </w:r>
    </w:p>
    <w:p w:rsidR="008F20E6" w:rsidRPr="00701B7B" w:rsidRDefault="008F20E6" w:rsidP="008F20E6">
      <w:pPr>
        <w:rPr>
          <w:sz w:val="21"/>
        </w:rPr>
      </w:pPr>
    </w:p>
    <w:p w:rsidR="008F20E6" w:rsidRDefault="008F20E6" w:rsidP="008F20E6">
      <w:pPr>
        <w:rPr>
          <w:b/>
          <w:bCs/>
          <w:sz w:val="21"/>
        </w:rPr>
      </w:pPr>
    </w:p>
    <w:p w:rsidR="008F20E6" w:rsidRDefault="008F20E6" w:rsidP="008F20E6">
      <w:pPr>
        <w:rPr>
          <w:b/>
          <w:bCs/>
          <w:sz w:val="21"/>
        </w:rPr>
      </w:pPr>
    </w:p>
    <w:p w:rsidR="008F20E6" w:rsidRPr="00701B7B" w:rsidRDefault="008F20E6" w:rsidP="008F20E6">
      <w:pPr>
        <w:rPr>
          <w:b/>
          <w:bCs/>
          <w:sz w:val="21"/>
        </w:rPr>
      </w:pPr>
      <w:r w:rsidRPr="00701B7B">
        <w:rPr>
          <w:b/>
          <w:bCs/>
          <w:sz w:val="21"/>
        </w:rPr>
        <w:t>Critical Incident Team (CIT)</w:t>
      </w:r>
    </w:p>
    <w:p w:rsidR="008F20E6" w:rsidRPr="00701B7B" w:rsidRDefault="008F20E6" w:rsidP="008F20E6">
      <w:pPr>
        <w:rPr>
          <w:b/>
          <w:bCs/>
          <w:sz w:val="21"/>
        </w:rPr>
      </w:pPr>
    </w:p>
    <w:p w:rsidR="008F20E6" w:rsidRPr="00701B7B" w:rsidRDefault="008F20E6" w:rsidP="008F20E6">
      <w:pPr>
        <w:rPr>
          <w:b/>
          <w:sz w:val="21"/>
        </w:rPr>
      </w:pPr>
      <w:r w:rsidRPr="00701B7B">
        <w:rPr>
          <w:bCs/>
          <w:sz w:val="21"/>
        </w:rPr>
        <w:t xml:space="preserve">A CIT has been established in line with best practice.  </w:t>
      </w:r>
      <w:r w:rsidRPr="00701B7B">
        <w:rPr>
          <w:sz w:val="21"/>
        </w:rPr>
        <w:t xml:space="preserve">The team members were selected on a voluntary basis and will retain their roles for at least one centre year.  The members of the team will meet annually to review and update the policy and plan.  Other staff should have a critical incident plan folder containing the </w:t>
      </w:r>
      <w:proofErr w:type="spellStart"/>
      <w:r w:rsidRPr="00701B7B">
        <w:rPr>
          <w:sz w:val="21"/>
        </w:rPr>
        <w:t>centre’s</w:t>
      </w:r>
      <w:proofErr w:type="spellEnd"/>
      <w:r w:rsidRPr="00701B7B">
        <w:rPr>
          <w:sz w:val="21"/>
        </w:rPr>
        <w:t xml:space="preserve"> policy, plan, and materials particular to their role, to be used in the event of an incident.</w:t>
      </w:r>
    </w:p>
    <w:p w:rsidR="008F20E6" w:rsidRPr="00701B7B" w:rsidRDefault="008F20E6" w:rsidP="008F20E6">
      <w:pPr>
        <w:rPr>
          <w:b/>
          <w:sz w:val="21"/>
        </w:rPr>
      </w:pPr>
    </w:p>
    <w:p w:rsidR="008F20E6" w:rsidRDefault="008F20E6" w:rsidP="008F20E6">
      <w:pPr>
        <w:rPr>
          <w:rFonts w:ascii="Arial" w:hAnsi="Arial" w:cs="Arial"/>
          <w:b/>
          <w:bCs/>
          <w:i/>
          <w:iCs/>
          <w:szCs w:val="28"/>
        </w:rPr>
      </w:pPr>
      <w:bookmarkStart w:id="4" w:name="_Toc349313993"/>
    </w:p>
    <w:p w:rsidR="008F20E6" w:rsidRDefault="008F20E6" w:rsidP="008F20E6">
      <w:pPr>
        <w:rPr>
          <w:rFonts w:ascii="Arial" w:hAnsi="Arial" w:cs="Arial"/>
          <w:b/>
          <w:bCs/>
          <w:i/>
          <w:iCs/>
          <w:szCs w:val="28"/>
        </w:rPr>
      </w:pPr>
    </w:p>
    <w:p w:rsidR="008F20E6" w:rsidRDefault="008F20E6" w:rsidP="008F20E6">
      <w:pPr>
        <w:rPr>
          <w:rFonts w:ascii="Arial" w:hAnsi="Arial" w:cs="Arial"/>
          <w:b/>
          <w:bCs/>
          <w:i/>
          <w:iCs/>
          <w:szCs w:val="28"/>
        </w:rPr>
      </w:pPr>
    </w:p>
    <w:p w:rsidR="008F20E6" w:rsidRDefault="008F20E6" w:rsidP="008F20E6">
      <w:pPr>
        <w:rPr>
          <w:rFonts w:ascii="Arial" w:hAnsi="Arial" w:cs="Arial"/>
          <w:b/>
          <w:bCs/>
          <w:i/>
          <w:iCs/>
          <w:szCs w:val="28"/>
        </w:rPr>
      </w:pPr>
    </w:p>
    <w:p w:rsidR="008F20E6" w:rsidRDefault="008F20E6" w:rsidP="008F20E6">
      <w:pPr>
        <w:rPr>
          <w:rFonts w:ascii="Arial" w:hAnsi="Arial" w:cs="Arial"/>
          <w:b/>
          <w:bCs/>
          <w:i/>
          <w:iCs/>
          <w:szCs w:val="28"/>
        </w:rPr>
      </w:pPr>
    </w:p>
    <w:p w:rsidR="008F20E6" w:rsidRPr="00701B7B" w:rsidRDefault="008F20E6" w:rsidP="008F20E6">
      <w:pPr>
        <w:rPr>
          <w:rFonts w:ascii="Arial" w:hAnsi="Arial" w:cs="Arial"/>
          <w:b/>
          <w:bCs/>
          <w:i/>
          <w:iCs/>
          <w:szCs w:val="28"/>
        </w:rPr>
      </w:pPr>
      <w:r w:rsidRPr="00701B7B">
        <w:rPr>
          <w:rFonts w:ascii="Arial" w:hAnsi="Arial" w:cs="Arial"/>
          <w:b/>
          <w:bCs/>
          <w:i/>
          <w:iCs/>
          <w:szCs w:val="28"/>
        </w:rPr>
        <w:lastRenderedPageBreak/>
        <w:t>Roles</w:t>
      </w:r>
      <w:bookmarkEnd w:id="4"/>
    </w:p>
    <w:p w:rsidR="008F20E6" w:rsidRPr="00701B7B" w:rsidRDefault="008F20E6" w:rsidP="008F20E6">
      <w:pPr>
        <w:rPr>
          <w:sz w:val="21"/>
        </w:rPr>
      </w:pPr>
      <w:r w:rsidRPr="00701B7B">
        <w:rPr>
          <w:sz w:val="21"/>
        </w:rPr>
        <w:t>Centre allocation of specific roles to decide after consultation with staff involved. The key roles which need to be covered are as follows:</w:t>
      </w:r>
    </w:p>
    <w:p w:rsidR="008F20E6" w:rsidRPr="00701B7B" w:rsidRDefault="008F20E6" w:rsidP="008F20E6">
      <w:pPr>
        <w:rPr>
          <w:sz w:val="21"/>
        </w:rPr>
      </w:pPr>
      <w:r w:rsidRPr="00701B7B">
        <w:rPr>
          <w:sz w:val="21"/>
        </w:rPr>
        <w:t>Team Leader</w:t>
      </w:r>
      <w:r w:rsidRPr="00701B7B">
        <w:rPr>
          <w:sz w:val="21"/>
        </w:rPr>
        <w:tab/>
      </w:r>
      <w:r w:rsidRPr="00701B7B">
        <w:rPr>
          <w:sz w:val="21"/>
        </w:rPr>
        <w:tab/>
      </w:r>
      <w:r w:rsidRPr="00701B7B">
        <w:rPr>
          <w:sz w:val="21"/>
        </w:rPr>
        <w:tab/>
        <w:t>Michael O’Doherty</w:t>
      </w:r>
    </w:p>
    <w:p w:rsidR="008F20E6" w:rsidRPr="00701B7B" w:rsidRDefault="008F20E6" w:rsidP="008F20E6">
      <w:pPr>
        <w:rPr>
          <w:sz w:val="21"/>
        </w:rPr>
      </w:pPr>
      <w:r w:rsidRPr="00701B7B">
        <w:rPr>
          <w:sz w:val="21"/>
        </w:rPr>
        <w:t>G</w:t>
      </w:r>
      <w:r>
        <w:rPr>
          <w:sz w:val="21"/>
        </w:rPr>
        <w:t>arda Liaison</w:t>
      </w:r>
      <w:r>
        <w:rPr>
          <w:sz w:val="21"/>
        </w:rPr>
        <w:tab/>
      </w:r>
      <w:r>
        <w:rPr>
          <w:sz w:val="21"/>
        </w:rPr>
        <w:tab/>
      </w:r>
      <w:r>
        <w:rPr>
          <w:sz w:val="21"/>
        </w:rPr>
        <w:tab/>
        <w:t xml:space="preserve">Marry </w:t>
      </w:r>
      <w:proofErr w:type="spellStart"/>
      <w:r>
        <w:rPr>
          <w:sz w:val="21"/>
        </w:rPr>
        <w:t>D’restelle</w:t>
      </w:r>
      <w:proofErr w:type="spellEnd"/>
      <w:r>
        <w:rPr>
          <w:sz w:val="21"/>
        </w:rPr>
        <w:t xml:space="preserve"> Roe</w:t>
      </w:r>
    </w:p>
    <w:p w:rsidR="008F20E6" w:rsidRPr="00701B7B" w:rsidRDefault="008F20E6" w:rsidP="008F20E6">
      <w:pPr>
        <w:rPr>
          <w:sz w:val="21"/>
        </w:rPr>
      </w:pPr>
      <w:r w:rsidRPr="00701B7B">
        <w:rPr>
          <w:sz w:val="21"/>
        </w:rPr>
        <w:t>S</w:t>
      </w:r>
      <w:r>
        <w:rPr>
          <w:sz w:val="21"/>
        </w:rPr>
        <w:t>taff Liaison</w:t>
      </w:r>
      <w:r>
        <w:rPr>
          <w:sz w:val="21"/>
        </w:rPr>
        <w:tab/>
      </w:r>
      <w:r>
        <w:rPr>
          <w:sz w:val="21"/>
        </w:rPr>
        <w:tab/>
      </w:r>
      <w:r>
        <w:rPr>
          <w:sz w:val="21"/>
        </w:rPr>
        <w:tab/>
      </w:r>
      <w:proofErr w:type="spellStart"/>
      <w:r>
        <w:rPr>
          <w:sz w:val="21"/>
        </w:rPr>
        <w:t>Mícheal</w:t>
      </w:r>
      <w:proofErr w:type="spellEnd"/>
      <w:r>
        <w:rPr>
          <w:sz w:val="21"/>
        </w:rPr>
        <w:t xml:space="preserve"> Lenihan</w:t>
      </w:r>
    </w:p>
    <w:p w:rsidR="008F20E6" w:rsidRPr="00701B7B" w:rsidRDefault="008F20E6" w:rsidP="008F20E6">
      <w:pPr>
        <w:rPr>
          <w:sz w:val="21"/>
        </w:rPr>
      </w:pPr>
      <w:r w:rsidRPr="00701B7B">
        <w:rPr>
          <w:sz w:val="21"/>
        </w:rPr>
        <w:t>Young</w:t>
      </w:r>
      <w:r>
        <w:rPr>
          <w:sz w:val="21"/>
        </w:rPr>
        <w:t xml:space="preserve"> People Liaison </w:t>
      </w:r>
      <w:r>
        <w:rPr>
          <w:sz w:val="21"/>
        </w:rPr>
        <w:tab/>
      </w:r>
      <w:r>
        <w:rPr>
          <w:sz w:val="21"/>
        </w:rPr>
        <w:tab/>
      </w:r>
      <w:proofErr w:type="spellStart"/>
      <w:r>
        <w:rPr>
          <w:sz w:val="21"/>
        </w:rPr>
        <w:t>Donal</w:t>
      </w:r>
      <w:proofErr w:type="spellEnd"/>
      <w:r>
        <w:rPr>
          <w:sz w:val="21"/>
        </w:rPr>
        <w:t xml:space="preserve"> Coonan &amp; Geraldine </w:t>
      </w:r>
      <w:proofErr w:type="spellStart"/>
      <w:r>
        <w:rPr>
          <w:sz w:val="21"/>
        </w:rPr>
        <w:t>Kinnane</w:t>
      </w:r>
      <w:proofErr w:type="spellEnd"/>
    </w:p>
    <w:p w:rsidR="008F20E6" w:rsidRPr="00701B7B" w:rsidRDefault="008F20E6" w:rsidP="008F20E6">
      <w:pPr>
        <w:rPr>
          <w:sz w:val="21"/>
        </w:rPr>
      </w:pPr>
      <w:r w:rsidRPr="00701B7B">
        <w:rPr>
          <w:sz w:val="21"/>
        </w:rPr>
        <w:t>Parent Liaison</w:t>
      </w:r>
      <w:r w:rsidRPr="00701B7B">
        <w:rPr>
          <w:sz w:val="21"/>
        </w:rPr>
        <w:tab/>
      </w:r>
      <w:r w:rsidRPr="00701B7B">
        <w:rPr>
          <w:sz w:val="21"/>
        </w:rPr>
        <w:tab/>
      </w:r>
      <w:r w:rsidRPr="00701B7B">
        <w:rPr>
          <w:sz w:val="21"/>
        </w:rPr>
        <w:tab/>
        <w:t>Michael O’Doherty</w:t>
      </w:r>
    </w:p>
    <w:p w:rsidR="008F20E6" w:rsidRPr="00701B7B" w:rsidRDefault="008F20E6" w:rsidP="008F20E6">
      <w:pPr>
        <w:rPr>
          <w:sz w:val="21"/>
        </w:rPr>
      </w:pPr>
      <w:r w:rsidRPr="00701B7B">
        <w:rPr>
          <w:sz w:val="21"/>
        </w:rPr>
        <w:t>Comm</w:t>
      </w:r>
      <w:r>
        <w:rPr>
          <w:sz w:val="21"/>
        </w:rPr>
        <w:t>unity Liaison</w:t>
      </w:r>
      <w:r>
        <w:rPr>
          <w:sz w:val="21"/>
        </w:rPr>
        <w:tab/>
      </w:r>
      <w:r>
        <w:rPr>
          <w:sz w:val="21"/>
        </w:rPr>
        <w:tab/>
        <w:t>Tracy Costelloe</w:t>
      </w:r>
    </w:p>
    <w:p w:rsidR="008F20E6" w:rsidRPr="00701B7B" w:rsidRDefault="008F20E6" w:rsidP="008F20E6">
      <w:pPr>
        <w:rPr>
          <w:sz w:val="21"/>
        </w:rPr>
      </w:pPr>
      <w:r w:rsidRPr="00701B7B">
        <w:rPr>
          <w:sz w:val="21"/>
        </w:rPr>
        <w:t>M</w:t>
      </w:r>
      <w:r>
        <w:rPr>
          <w:sz w:val="21"/>
        </w:rPr>
        <w:t>edia Liaison</w:t>
      </w:r>
      <w:r>
        <w:rPr>
          <w:sz w:val="21"/>
        </w:rPr>
        <w:tab/>
      </w:r>
      <w:r>
        <w:rPr>
          <w:sz w:val="21"/>
        </w:rPr>
        <w:tab/>
      </w:r>
      <w:r>
        <w:rPr>
          <w:sz w:val="21"/>
        </w:rPr>
        <w:tab/>
        <w:t>Noel Colleran</w:t>
      </w:r>
    </w:p>
    <w:p w:rsidR="008F20E6" w:rsidRDefault="008F20E6" w:rsidP="008F20E6">
      <w:pPr>
        <w:rPr>
          <w:sz w:val="21"/>
        </w:rPr>
      </w:pPr>
      <w:r w:rsidRPr="00701B7B">
        <w:rPr>
          <w:sz w:val="21"/>
        </w:rPr>
        <w:t xml:space="preserve">Administrator </w:t>
      </w:r>
      <w:r w:rsidRPr="00701B7B">
        <w:rPr>
          <w:sz w:val="21"/>
        </w:rPr>
        <w:tab/>
      </w:r>
      <w:r w:rsidRPr="00701B7B">
        <w:rPr>
          <w:sz w:val="21"/>
        </w:rPr>
        <w:tab/>
      </w:r>
      <w:r w:rsidRPr="00701B7B">
        <w:rPr>
          <w:sz w:val="21"/>
        </w:rPr>
        <w:tab/>
        <w:t>Pauline Kirwan</w:t>
      </w:r>
    </w:p>
    <w:p w:rsidR="008F20E6" w:rsidRPr="00701B7B" w:rsidRDefault="008F20E6" w:rsidP="008F20E6">
      <w:pPr>
        <w:rPr>
          <w:sz w:val="21"/>
        </w:rPr>
      </w:pPr>
      <w:r>
        <w:rPr>
          <w:sz w:val="21"/>
        </w:rPr>
        <w:t>Counsellor</w:t>
      </w:r>
      <w:r>
        <w:rPr>
          <w:sz w:val="21"/>
        </w:rPr>
        <w:tab/>
      </w:r>
      <w:r>
        <w:rPr>
          <w:sz w:val="21"/>
        </w:rPr>
        <w:tab/>
      </w:r>
      <w:r>
        <w:rPr>
          <w:sz w:val="21"/>
        </w:rPr>
        <w:tab/>
        <w:t>Patrick O’Connor</w:t>
      </w:r>
    </w:p>
    <w:p w:rsidR="008F20E6" w:rsidRPr="00701B7B" w:rsidRDefault="008F20E6" w:rsidP="008F20E6">
      <w:pPr>
        <w:rPr>
          <w:sz w:val="21"/>
        </w:rPr>
      </w:pPr>
    </w:p>
    <w:p w:rsidR="008F20E6" w:rsidRPr="00701B7B" w:rsidRDefault="008F20E6" w:rsidP="008F20E6">
      <w:pPr>
        <w:rPr>
          <w:sz w:val="21"/>
        </w:rPr>
      </w:pPr>
      <w:r w:rsidRPr="00701B7B">
        <w:rPr>
          <w:sz w:val="21"/>
        </w:rPr>
        <w:t xml:space="preserve">The following outlines some points on the key responsibilities of each role.  A note on helpful qualities for each role can be found in the text box.  However, each centre will have to adapt these details to their own circumstances and needs. </w:t>
      </w:r>
    </w:p>
    <w:p w:rsidR="008F20E6" w:rsidRPr="00701B7B" w:rsidRDefault="008F20E6" w:rsidP="008F20E6">
      <w:pPr>
        <w:rPr>
          <w:sz w:val="21"/>
        </w:rPr>
      </w:pPr>
    </w:p>
    <w:p w:rsidR="008F20E6" w:rsidRPr="00701B7B" w:rsidRDefault="008F20E6" w:rsidP="008F20E6">
      <w:pPr>
        <w:rPr>
          <w:rFonts w:ascii="Arial" w:hAnsi="Arial" w:cs="Arial"/>
          <w:bCs/>
          <w:sz w:val="20"/>
          <w:szCs w:val="26"/>
        </w:rPr>
      </w:pPr>
      <w:bookmarkStart w:id="5" w:name="_Toc349313994"/>
      <w:r w:rsidRPr="00701B7B">
        <w:rPr>
          <w:rFonts w:ascii="Arial" w:hAnsi="Arial" w:cs="Arial"/>
          <w:b/>
          <w:bCs/>
          <w:sz w:val="20"/>
          <w:szCs w:val="26"/>
        </w:rPr>
        <w:t>Team Leader</w:t>
      </w:r>
      <w:bookmarkEnd w:id="5"/>
      <w:r w:rsidRPr="00701B7B">
        <w:rPr>
          <w:rFonts w:ascii="Arial" w:hAnsi="Arial" w:cs="Arial"/>
          <w:b/>
          <w:bCs/>
          <w:sz w:val="20"/>
          <w:szCs w:val="26"/>
        </w:rPr>
        <w:t>/or Designate</w:t>
      </w:r>
    </w:p>
    <w:p w:rsidR="008F20E6" w:rsidRPr="00701B7B" w:rsidRDefault="008F20E6" w:rsidP="008F20E6">
      <w:pPr>
        <w:rPr>
          <w:sz w:val="21"/>
        </w:rPr>
      </w:pPr>
      <w:r w:rsidRPr="00701B7B">
        <w:rPr>
          <w:sz w:val="21"/>
        </w:rPr>
        <w:t>Alerts the team members to the crisis and convenes a meeting.</w:t>
      </w:r>
    </w:p>
    <w:p w:rsidR="008F20E6" w:rsidRPr="00701B7B" w:rsidRDefault="008F20E6" w:rsidP="008F20E6">
      <w:pPr>
        <w:rPr>
          <w:sz w:val="21"/>
        </w:rPr>
      </w:pPr>
      <w:proofErr w:type="gramStart"/>
      <w:r w:rsidRPr="00701B7B">
        <w:rPr>
          <w:sz w:val="21"/>
        </w:rPr>
        <w:t>Coordinates the tasks of the team.</w:t>
      </w:r>
      <w:proofErr w:type="gramEnd"/>
    </w:p>
    <w:p w:rsidR="008F20E6" w:rsidRPr="00701B7B" w:rsidRDefault="008F20E6" w:rsidP="008F20E6">
      <w:pPr>
        <w:rPr>
          <w:sz w:val="21"/>
        </w:rPr>
      </w:pPr>
      <w:r w:rsidRPr="00701B7B">
        <w:rPr>
          <w:sz w:val="21"/>
        </w:rPr>
        <w:t>Liaises with the Board of Management; ETB; SEC; NEPS.</w:t>
      </w:r>
    </w:p>
    <w:p w:rsidR="008F20E6" w:rsidRPr="00701B7B" w:rsidRDefault="008F20E6" w:rsidP="008F20E6">
      <w:pPr>
        <w:rPr>
          <w:sz w:val="21"/>
        </w:rPr>
      </w:pPr>
      <w:proofErr w:type="gramStart"/>
      <w:r w:rsidRPr="00701B7B">
        <w:rPr>
          <w:sz w:val="21"/>
        </w:rPr>
        <w:t>Liaises with the bereaved family.</w:t>
      </w:r>
      <w:proofErr w:type="gramEnd"/>
    </w:p>
    <w:p w:rsidR="008F20E6" w:rsidRPr="00701B7B" w:rsidRDefault="008F20E6" w:rsidP="008F20E6">
      <w:pPr>
        <w:rPr>
          <w:sz w:val="21"/>
        </w:rPr>
      </w:pPr>
    </w:p>
    <w:p w:rsidR="008F20E6" w:rsidRPr="00701B7B" w:rsidRDefault="008F20E6" w:rsidP="008F20E6">
      <w:pPr>
        <w:rPr>
          <w:sz w:val="21"/>
        </w:rPr>
      </w:pPr>
      <w:r w:rsidRPr="00701B7B">
        <w:rPr>
          <w:sz w:val="21"/>
        </w:rPr>
        <w:t xml:space="preserve">Team Composition: To be decided annually in September. </w:t>
      </w:r>
    </w:p>
    <w:p w:rsidR="008F20E6" w:rsidRPr="00701B7B" w:rsidRDefault="008F20E6" w:rsidP="008F20E6">
      <w:pPr>
        <w:rPr>
          <w:sz w:val="21"/>
        </w:rPr>
      </w:pPr>
    </w:p>
    <w:p w:rsidR="008F20E6" w:rsidRPr="00701B7B" w:rsidRDefault="008F20E6" w:rsidP="008F20E6">
      <w:pPr>
        <w:rPr>
          <w:b/>
          <w:sz w:val="21"/>
          <w:u w:val="single"/>
        </w:rPr>
      </w:pPr>
      <w:r w:rsidRPr="00701B7B">
        <w:rPr>
          <w:b/>
          <w:sz w:val="21"/>
          <w:u w:val="single"/>
        </w:rPr>
        <w:t xml:space="preserve">Garda Liaison </w:t>
      </w:r>
    </w:p>
    <w:p w:rsidR="008F20E6" w:rsidRPr="00701B7B" w:rsidRDefault="008F20E6" w:rsidP="008F20E6">
      <w:pPr>
        <w:rPr>
          <w:sz w:val="21"/>
        </w:rPr>
      </w:pPr>
      <w:r w:rsidRPr="00701B7B">
        <w:rPr>
          <w:sz w:val="21"/>
        </w:rPr>
        <w:t xml:space="preserve">(This may be seen as part of the team leader’s role)  </w:t>
      </w:r>
    </w:p>
    <w:p w:rsidR="008F20E6" w:rsidRPr="00701B7B" w:rsidRDefault="008F20E6" w:rsidP="008F20E6">
      <w:pPr>
        <w:rPr>
          <w:b/>
          <w:sz w:val="21"/>
        </w:rPr>
      </w:pPr>
    </w:p>
    <w:p w:rsidR="008F20E6" w:rsidRPr="00701B7B" w:rsidRDefault="008F20E6" w:rsidP="008F20E6">
      <w:pPr>
        <w:rPr>
          <w:sz w:val="21"/>
        </w:rPr>
      </w:pPr>
      <w:r w:rsidRPr="00701B7B">
        <w:rPr>
          <w:sz w:val="21"/>
        </w:rPr>
        <w:t>Liaises with the Gardaí</w:t>
      </w:r>
    </w:p>
    <w:p w:rsidR="008F20E6" w:rsidRPr="00701B7B" w:rsidRDefault="008F20E6" w:rsidP="008F20E6">
      <w:pPr>
        <w:rPr>
          <w:sz w:val="21"/>
        </w:rPr>
      </w:pPr>
      <w:r w:rsidRPr="00701B7B">
        <w:rPr>
          <w:sz w:val="21"/>
        </w:rPr>
        <w:t>Ensures that information about deaths is checked out before being shared</w:t>
      </w:r>
    </w:p>
    <w:p w:rsidR="008F20E6" w:rsidRPr="00701B7B" w:rsidRDefault="008F20E6" w:rsidP="008F20E6">
      <w:pPr>
        <w:rPr>
          <w:sz w:val="21"/>
        </w:rPr>
      </w:pPr>
    </w:p>
    <w:p w:rsidR="008F20E6" w:rsidRPr="00701B7B" w:rsidRDefault="008F20E6" w:rsidP="008F20E6">
      <w:pPr>
        <w:rPr>
          <w:rFonts w:ascii="Arial" w:hAnsi="Arial" w:cs="Arial"/>
          <w:bCs/>
          <w:sz w:val="20"/>
          <w:szCs w:val="26"/>
        </w:rPr>
      </w:pPr>
      <w:bookmarkStart w:id="6" w:name="_Toc349313995"/>
      <w:r w:rsidRPr="00701B7B">
        <w:rPr>
          <w:rFonts w:ascii="Arial" w:hAnsi="Arial" w:cs="Arial"/>
          <w:b/>
          <w:bCs/>
          <w:sz w:val="20"/>
          <w:szCs w:val="26"/>
        </w:rPr>
        <w:t>Staff Liaison</w:t>
      </w:r>
      <w:bookmarkEnd w:id="6"/>
      <w:r w:rsidRPr="00701B7B">
        <w:rPr>
          <w:rFonts w:ascii="Arial" w:hAnsi="Arial" w:cs="Arial"/>
          <w:b/>
          <w:bCs/>
          <w:sz w:val="20"/>
          <w:szCs w:val="26"/>
        </w:rPr>
        <w:t xml:space="preserve"> </w:t>
      </w:r>
    </w:p>
    <w:p w:rsidR="008F20E6" w:rsidRPr="00701B7B" w:rsidRDefault="008F20E6" w:rsidP="008F20E6">
      <w:pPr>
        <w:rPr>
          <w:sz w:val="21"/>
        </w:rPr>
      </w:pPr>
      <w:r w:rsidRPr="00701B7B">
        <w:rPr>
          <w:sz w:val="21"/>
        </w:rPr>
        <w:t xml:space="preserve">Leads briefing meetings for staff on the facts as known, gives staff members an opportunity to express their feelings and ask questions, </w:t>
      </w:r>
      <w:proofErr w:type="gramStart"/>
      <w:r w:rsidRPr="00701B7B">
        <w:rPr>
          <w:sz w:val="21"/>
        </w:rPr>
        <w:t>outlines</w:t>
      </w:r>
      <w:proofErr w:type="gramEnd"/>
      <w:r w:rsidRPr="00701B7B">
        <w:rPr>
          <w:sz w:val="21"/>
        </w:rPr>
        <w:t xml:space="preserve"> the routine for the day</w:t>
      </w:r>
    </w:p>
    <w:p w:rsidR="008F20E6" w:rsidRPr="00701B7B" w:rsidRDefault="008F20E6" w:rsidP="008F20E6">
      <w:pPr>
        <w:rPr>
          <w:sz w:val="21"/>
        </w:rPr>
      </w:pPr>
      <w:r w:rsidRPr="00701B7B">
        <w:rPr>
          <w:sz w:val="21"/>
        </w:rPr>
        <w:t>Advises staff on the procedures for identification of vulnerable learners</w:t>
      </w:r>
    </w:p>
    <w:p w:rsidR="008F20E6" w:rsidRPr="00701B7B" w:rsidRDefault="008F20E6" w:rsidP="008F20E6">
      <w:pPr>
        <w:rPr>
          <w:sz w:val="21"/>
        </w:rPr>
      </w:pPr>
      <w:r w:rsidRPr="00701B7B">
        <w:rPr>
          <w:sz w:val="21"/>
        </w:rPr>
        <w:t>Provides materials for staff (from their critical incident folder)</w:t>
      </w:r>
    </w:p>
    <w:p w:rsidR="008F20E6" w:rsidRPr="00701B7B" w:rsidRDefault="008F20E6" w:rsidP="008F20E6">
      <w:pPr>
        <w:rPr>
          <w:sz w:val="21"/>
        </w:rPr>
      </w:pPr>
      <w:r w:rsidRPr="00701B7B">
        <w:rPr>
          <w:sz w:val="21"/>
        </w:rPr>
        <w:t>Keeps staff updated as day progresses</w:t>
      </w:r>
    </w:p>
    <w:p w:rsidR="008F20E6" w:rsidRPr="00701B7B" w:rsidRDefault="008F20E6" w:rsidP="008F20E6">
      <w:pPr>
        <w:rPr>
          <w:sz w:val="21"/>
        </w:rPr>
      </w:pPr>
      <w:proofErr w:type="gramStart"/>
      <w:r w:rsidRPr="00701B7B">
        <w:rPr>
          <w:sz w:val="21"/>
        </w:rPr>
        <w:t>Is alert to vulnerable staff members and talks to them individually.</w:t>
      </w:r>
      <w:proofErr w:type="gramEnd"/>
      <w:r w:rsidRPr="00701B7B">
        <w:rPr>
          <w:sz w:val="21"/>
        </w:rPr>
        <w:t xml:space="preserve">  Advises them of availability of supports and gives them relevant contact numbers.</w:t>
      </w:r>
    </w:p>
    <w:p w:rsidR="008F20E6" w:rsidRPr="00701B7B" w:rsidRDefault="008F20E6" w:rsidP="008F20E6">
      <w:pPr>
        <w:rPr>
          <w:rFonts w:ascii="Arial" w:hAnsi="Arial" w:cs="Arial"/>
          <w:b/>
          <w:bCs/>
          <w:sz w:val="20"/>
          <w:szCs w:val="26"/>
        </w:rPr>
      </w:pPr>
    </w:p>
    <w:p w:rsidR="008F20E6" w:rsidRPr="00701B7B" w:rsidRDefault="008F20E6" w:rsidP="008F20E6">
      <w:pPr>
        <w:rPr>
          <w:rFonts w:ascii="Arial" w:hAnsi="Arial" w:cs="Arial"/>
          <w:bCs/>
          <w:sz w:val="20"/>
          <w:szCs w:val="26"/>
        </w:rPr>
      </w:pPr>
      <w:bookmarkStart w:id="7" w:name="_Toc349313996"/>
      <w:r w:rsidRPr="00701B7B">
        <w:rPr>
          <w:rFonts w:ascii="Arial" w:hAnsi="Arial" w:cs="Arial"/>
          <w:b/>
          <w:bCs/>
          <w:noProof/>
          <w:sz w:val="20"/>
          <w:szCs w:val="26"/>
          <w:lang w:eastAsia="en-GB"/>
        </w:rPr>
        <w:t>Learner</w:t>
      </w:r>
      <w:r w:rsidRPr="00701B7B">
        <w:rPr>
          <w:rFonts w:ascii="Arial" w:hAnsi="Arial" w:cs="Arial"/>
          <w:b/>
          <w:bCs/>
          <w:sz w:val="20"/>
          <w:szCs w:val="26"/>
        </w:rPr>
        <w:t xml:space="preserve"> Liaison</w:t>
      </w:r>
      <w:bookmarkEnd w:id="7"/>
      <w:r w:rsidRPr="00701B7B">
        <w:rPr>
          <w:rFonts w:ascii="Arial" w:hAnsi="Arial" w:cs="Arial"/>
          <w:b/>
          <w:bCs/>
          <w:sz w:val="20"/>
          <w:szCs w:val="26"/>
        </w:rPr>
        <w:t xml:space="preserve"> </w:t>
      </w:r>
    </w:p>
    <w:p w:rsidR="008F20E6" w:rsidRPr="00701B7B" w:rsidRDefault="008F20E6" w:rsidP="008F20E6">
      <w:pPr>
        <w:rPr>
          <w:sz w:val="21"/>
        </w:rPr>
      </w:pPr>
      <w:r w:rsidRPr="00701B7B">
        <w:rPr>
          <w:sz w:val="21"/>
        </w:rPr>
        <w:t xml:space="preserve">Co-ordinates information from staff about learners they are concerned about </w:t>
      </w:r>
    </w:p>
    <w:p w:rsidR="008F20E6" w:rsidRPr="00701B7B" w:rsidRDefault="008F20E6" w:rsidP="008F20E6">
      <w:pPr>
        <w:rPr>
          <w:sz w:val="21"/>
        </w:rPr>
      </w:pPr>
      <w:r w:rsidRPr="00701B7B">
        <w:rPr>
          <w:sz w:val="21"/>
        </w:rPr>
        <w:t xml:space="preserve">Alerts other staff to vulnerable learners (appropriately) </w:t>
      </w:r>
    </w:p>
    <w:p w:rsidR="008F20E6" w:rsidRPr="00701B7B" w:rsidRDefault="008F20E6" w:rsidP="008F20E6">
      <w:pPr>
        <w:rPr>
          <w:sz w:val="21"/>
        </w:rPr>
      </w:pPr>
      <w:r w:rsidRPr="00701B7B">
        <w:rPr>
          <w:sz w:val="21"/>
        </w:rPr>
        <w:t>Provides materials for learners (from their critical incident folder)</w:t>
      </w:r>
    </w:p>
    <w:p w:rsidR="008F20E6" w:rsidRPr="00701B7B" w:rsidRDefault="008F20E6" w:rsidP="008F20E6">
      <w:pPr>
        <w:rPr>
          <w:sz w:val="21"/>
        </w:rPr>
      </w:pPr>
      <w:r w:rsidRPr="00701B7B">
        <w:rPr>
          <w:sz w:val="21"/>
        </w:rPr>
        <w:t xml:space="preserve">Keeps records of learners seen by external agency staff </w:t>
      </w:r>
    </w:p>
    <w:p w:rsidR="008F20E6" w:rsidRPr="00701B7B" w:rsidRDefault="008F20E6" w:rsidP="008F20E6">
      <w:pPr>
        <w:rPr>
          <w:sz w:val="21"/>
        </w:rPr>
      </w:pPr>
      <w:r w:rsidRPr="00701B7B">
        <w:rPr>
          <w:sz w:val="21"/>
        </w:rPr>
        <w:t>Looks after setting up and supervision of ‘quiet’ room where agreed</w:t>
      </w:r>
    </w:p>
    <w:p w:rsidR="008F20E6" w:rsidRPr="00701B7B" w:rsidRDefault="008F20E6" w:rsidP="008F20E6">
      <w:pPr>
        <w:rPr>
          <w:sz w:val="21"/>
        </w:rPr>
      </w:pPr>
    </w:p>
    <w:p w:rsidR="008F20E6" w:rsidRPr="00701B7B" w:rsidRDefault="008F20E6" w:rsidP="008F20E6">
      <w:pPr>
        <w:rPr>
          <w:rFonts w:ascii="Arial" w:hAnsi="Arial" w:cs="Arial"/>
          <w:bCs/>
          <w:sz w:val="20"/>
          <w:szCs w:val="26"/>
        </w:rPr>
      </w:pPr>
      <w:bookmarkStart w:id="8" w:name="_Toc349313997"/>
      <w:r w:rsidRPr="00701B7B">
        <w:rPr>
          <w:rFonts w:ascii="Arial" w:hAnsi="Arial" w:cs="Arial"/>
          <w:b/>
          <w:bCs/>
          <w:sz w:val="20"/>
          <w:szCs w:val="26"/>
        </w:rPr>
        <w:t>Community/Agency Liaison</w:t>
      </w:r>
      <w:bookmarkEnd w:id="8"/>
      <w:r w:rsidRPr="00701B7B">
        <w:rPr>
          <w:rFonts w:ascii="Arial" w:hAnsi="Arial" w:cs="Arial"/>
          <w:b/>
          <w:bCs/>
          <w:sz w:val="20"/>
          <w:szCs w:val="26"/>
        </w:rPr>
        <w:t xml:space="preserve"> </w:t>
      </w:r>
    </w:p>
    <w:p w:rsidR="008F20E6" w:rsidRPr="00701B7B" w:rsidRDefault="008F20E6" w:rsidP="008F20E6">
      <w:pPr>
        <w:rPr>
          <w:sz w:val="21"/>
        </w:rPr>
      </w:pPr>
      <w:r w:rsidRPr="00701B7B">
        <w:rPr>
          <w:sz w:val="21"/>
        </w:rPr>
        <w:t xml:space="preserve">Maintains up to date lists of contact numbers of </w:t>
      </w:r>
    </w:p>
    <w:p w:rsidR="008F20E6" w:rsidRPr="00701B7B" w:rsidRDefault="008F20E6" w:rsidP="008F20E6">
      <w:pPr>
        <w:rPr>
          <w:sz w:val="21"/>
        </w:rPr>
      </w:pPr>
      <w:r w:rsidRPr="00701B7B">
        <w:rPr>
          <w:sz w:val="21"/>
        </w:rPr>
        <w:t xml:space="preserve">Key parents, e.g. those associated closely with the centre </w:t>
      </w:r>
    </w:p>
    <w:p w:rsidR="008F20E6" w:rsidRPr="00701B7B" w:rsidRDefault="008F20E6" w:rsidP="008F20E6">
      <w:pPr>
        <w:rPr>
          <w:sz w:val="21"/>
        </w:rPr>
      </w:pPr>
      <w:r w:rsidRPr="00701B7B">
        <w:rPr>
          <w:sz w:val="21"/>
        </w:rPr>
        <w:t>Emergency support services and other external contacts and resources</w:t>
      </w:r>
    </w:p>
    <w:p w:rsidR="008F20E6" w:rsidRPr="00701B7B" w:rsidRDefault="008F20E6" w:rsidP="008F20E6">
      <w:pPr>
        <w:rPr>
          <w:sz w:val="21"/>
        </w:rPr>
      </w:pPr>
      <w:r w:rsidRPr="00701B7B">
        <w:rPr>
          <w:sz w:val="21"/>
        </w:rPr>
        <w:t>Liaises with agencies in the community for support and onward referral</w:t>
      </w:r>
    </w:p>
    <w:p w:rsidR="008F20E6" w:rsidRPr="00701B7B" w:rsidRDefault="008F20E6" w:rsidP="008F20E6">
      <w:pPr>
        <w:rPr>
          <w:sz w:val="21"/>
        </w:rPr>
      </w:pPr>
      <w:r w:rsidRPr="00701B7B">
        <w:rPr>
          <w:sz w:val="21"/>
        </w:rPr>
        <w:t xml:space="preserve">Is alert to need to check credentials of individuals offering </w:t>
      </w:r>
      <w:proofErr w:type="gramStart"/>
      <w:r w:rsidRPr="00701B7B">
        <w:rPr>
          <w:sz w:val="21"/>
        </w:rPr>
        <w:t>support</w:t>
      </w:r>
      <w:proofErr w:type="gramEnd"/>
      <w:r w:rsidRPr="00701B7B">
        <w:rPr>
          <w:sz w:val="21"/>
        </w:rPr>
        <w:t xml:space="preserve"> </w:t>
      </w:r>
    </w:p>
    <w:p w:rsidR="008F20E6" w:rsidRPr="00701B7B" w:rsidRDefault="008F20E6" w:rsidP="008F20E6">
      <w:pPr>
        <w:rPr>
          <w:sz w:val="21"/>
        </w:rPr>
      </w:pPr>
      <w:r w:rsidRPr="00701B7B">
        <w:rPr>
          <w:sz w:val="21"/>
        </w:rPr>
        <w:t>Coordinates the involvement of these agencies</w:t>
      </w:r>
    </w:p>
    <w:p w:rsidR="008F20E6" w:rsidRPr="00701B7B" w:rsidRDefault="008F20E6" w:rsidP="008F20E6">
      <w:pPr>
        <w:rPr>
          <w:sz w:val="21"/>
        </w:rPr>
      </w:pPr>
      <w:r w:rsidRPr="00701B7B">
        <w:rPr>
          <w:sz w:val="21"/>
        </w:rPr>
        <w:t>Reminds outside agency staff to wear name badges</w:t>
      </w:r>
    </w:p>
    <w:p w:rsidR="008F20E6" w:rsidRPr="00701B7B" w:rsidRDefault="008F20E6" w:rsidP="008F20E6">
      <w:pPr>
        <w:rPr>
          <w:sz w:val="21"/>
        </w:rPr>
      </w:pPr>
      <w:r w:rsidRPr="00701B7B">
        <w:rPr>
          <w:sz w:val="21"/>
        </w:rPr>
        <w:t>Updates team members on the involvement of external agencies</w:t>
      </w:r>
    </w:p>
    <w:p w:rsidR="008F20E6" w:rsidRPr="00701B7B" w:rsidRDefault="008F20E6" w:rsidP="008F20E6">
      <w:pPr>
        <w:rPr>
          <w:sz w:val="21"/>
        </w:rPr>
      </w:pPr>
    </w:p>
    <w:p w:rsidR="008F20E6" w:rsidRPr="00701B7B" w:rsidRDefault="008F20E6" w:rsidP="008F20E6">
      <w:pPr>
        <w:rPr>
          <w:rFonts w:ascii="Arial" w:hAnsi="Arial" w:cs="Arial"/>
          <w:bCs/>
          <w:sz w:val="20"/>
          <w:szCs w:val="26"/>
        </w:rPr>
      </w:pPr>
      <w:bookmarkStart w:id="9" w:name="_Toc349313998"/>
      <w:r w:rsidRPr="00701B7B">
        <w:rPr>
          <w:rFonts w:ascii="Arial" w:hAnsi="Arial" w:cs="Arial"/>
          <w:b/>
          <w:bCs/>
          <w:sz w:val="20"/>
          <w:szCs w:val="26"/>
        </w:rPr>
        <w:lastRenderedPageBreak/>
        <w:t>Parent Liaison</w:t>
      </w:r>
      <w:bookmarkEnd w:id="9"/>
      <w:r w:rsidRPr="00701B7B">
        <w:rPr>
          <w:rFonts w:ascii="Arial" w:hAnsi="Arial" w:cs="Arial"/>
          <w:b/>
          <w:bCs/>
          <w:sz w:val="20"/>
          <w:szCs w:val="26"/>
        </w:rPr>
        <w:t xml:space="preserve"> </w:t>
      </w:r>
    </w:p>
    <w:p w:rsidR="008F20E6" w:rsidRPr="00701B7B" w:rsidRDefault="008F20E6" w:rsidP="008F20E6">
      <w:pPr>
        <w:rPr>
          <w:sz w:val="21"/>
        </w:rPr>
      </w:pPr>
      <w:r w:rsidRPr="00701B7B">
        <w:rPr>
          <w:sz w:val="21"/>
        </w:rPr>
        <w:t>Visits the bereaved family with the team leader</w:t>
      </w:r>
    </w:p>
    <w:p w:rsidR="008F20E6" w:rsidRPr="00701B7B" w:rsidRDefault="008F20E6" w:rsidP="008F20E6">
      <w:pPr>
        <w:rPr>
          <w:sz w:val="21"/>
        </w:rPr>
      </w:pPr>
      <w:r w:rsidRPr="00701B7B">
        <w:rPr>
          <w:sz w:val="21"/>
        </w:rPr>
        <w:t>Arranges parent meetings, if held</w:t>
      </w:r>
    </w:p>
    <w:p w:rsidR="008F20E6" w:rsidRPr="00701B7B" w:rsidRDefault="008F20E6" w:rsidP="008F20E6">
      <w:pPr>
        <w:rPr>
          <w:sz w:val="21"/>
        </w:rPr>
      </w:pPr>
      <w:r w:rsidRPr="00701B7B">
        <w:rPr>
          <w:sz w:val="21"/>
        </w:rPr>
        <w:t xml:space="preserve">May </w:t>
      </w:r>
      <w:proofErr w:type="gramStart"/>
      <w:r w:rsidRPr="00701B7B">
        <w:rPr>
          <w:sz w:val="21"/>
        </w:rPr>
        <w:t>facilitate  such</w:t>
      </w:r>
      <w:proofErr w:type="gramEnd"/>
      <w:r w:rsidRPr="00701B7B">
        <w:rPr>
          <w:sz w:val="21"/>
        </w:rPr>
        <w:t xml:space="preserve"> meetings, and manage ‘questions and answers’ </w:t>
      </w:r>
    </w:p>
    <w:p w:rsidR="008F20E6" w:rsidRPr="00701B7B" w:rsidRDefault="008F20E6" w:rsidP="008F20E6">
      <w:pPr>
        <w:rPr>
          <w:sz w:val="21"/>
        </w:rPr>
      </w:pPr>
      <w:r w:rsidRPr="00701B7B">
        <w:rPr>
          <w:sz w:val="21"/>
        </w:rPr>
        <w:t>Manages the ‘consent’ issues in accordance with agreed centre policy</w:t>
      </w:r>
    </w:p>
    <w:p w:rsidR="008F20E6" w:rsidRPr="00701B7B" w:rsidRDefault="008F20E6" w:rsidP="008F20E6">
      <w:pPr>
        <w:rPr>
          <w:sz w:val="21"/>
        </w:rPr>
      </w:pPr>
      <w:r w:rsidRPr="00701B7B">
        <w:rPr>
          <w:sz w:val="21"/>
        </w:rPr>
        <w:t xml:space="preserve">Ensures that sample letters are typed up on the </w:t>
      </w:r>
      <w:proofErr w:type="spellStart"/>
      <w:r w:rsidRPr="00701B7B">
        <w:rPr>
          <w:sz w:val="21"/>
        </w:rPr>
        <w:t>centre’s</w:t>
      </w:r>
      <w:proofErr w:type="spellEnd"/>
      <w:r w:rsidRPr="00701B7B">
        <w:rPr>
          <w:sz w:val="21"/>
        </w:rPr>
        <w:t xml:space="preserve"> system that are ready for adaptation </w:t>
      </w:r>
    </w:p>
    <w:p w:rsidR="008F20E6" w:rsidRPr="00701B7B" w:rsidRDefault="008F20E6" w:rsidP="008F20E6">
      <w:pPr>
        <w:rPr>
          <w:sz w:val="21"/>
        </w:rPr>
      </w:pPr>
      <w:r w:rsidRPr="00701B7B">
        <w:rPr>
          <w:sz w:val="21"/>
        </w:rPr>
        <w:t xml:space="preserve">Sets up room for meetings with parents </w:t>
      </w:r>
    </w:p>
    <w:p w:rsidR="008F20E6" w:rsidRPr="00701B7B" w:rsidRDefault="008F20E6" w:rsidP="008F20E6">
      <w:pPr>
        <w:rPr>
          <w:sz w:val="21"/>
        </w:rPr>
      </w:pPr>
      <w:r w:rsidRPr="00701B7B">
        <w:rPr>
          <w:sz w:val="21"/>
        </w:rPr>
        <w:t>Maintains a record of parents seen</w:t>
      </w:r>
    </w:p>
    <w:p w:rsidR="008F20E6" w:rsidRPr="00701B7B" w:rsidRDefault="008F20E6" w:rsidP="008F20E6">
      <w:pPr>
        <w:rPr>
          <w:sz w:val="21"/>
        </w:rPr>
      </w:pPr>
      <w:r w:rsidRPr="00701B7B">
        <w:rPr>
          <w:sz w:val="21"/>
        </w:rPr>
        <w:t>Meets with individual parents</w:t>
      </w:r>
    </w:p>
    <w:p w:rsidR="008F20E6" w:rsidRPr="00701B7B" w:rsidRDefault="008F20E6" w:rsidP="008F20E6">
      <w:pPr>
        <w:rPr>
          <w:sz w:val="21"/>
        </w:rPr>
      </w:pPr>
      <w:r w:rsidRPr="00701B7B">
        <w:rPr>
          <w:sz w:val="21"/>
        </w:rPr>
        <w:t>Provides appropriate materials for parents (from their critical incident folder)</w:t>
      </w:r>
    </w:p>
    <w:p w:rsidR="008F20E6" w:rsidRPr="00701B7B" w:rsidRDefault="008F20E6" w:rsidP="008F20E6">
      <w:pPr>
        <w:rPr>
          <w:sz w:val="21"/>
        </w:rPr>
      </w:pPr>
    </w:p>
    <w:p w:rsidR="008F20E6" w:rsidRPr="00701B7B" w:rsidRDefault="008F20E6" w:rsidP="008F20E6">
      <w:pPr>
        <w:rPr>
          <w:rFonts w:ascii="Arial" w:hAnsi="Arial" w:cs="Arial"/>
          <w:bCs/>
          <w:sz w:val="20"/>
          <w:szCs w:val="26"/>
        </w:rPr>
      </w:pPr>
      <w:bookmarkStart w:id="10" w:name="_Toc349313999"/>
      <w:r w:rsidRPr="00701B7B">
        <w:rPr>
          <w:rFonts w:ascii="Arial" w:hAnsi="Arial" w:cs="Arial"/>
          <w:b/>
          <w:bCs/>
          <w:sz w:val="20"/>
          <w:szCs w:val="26"/>
        </w:rPr>
        <w:t>Media Liaison</w:t>
      </w:r>
      <w:bookmarkEnd w:id="10"/>
      <w:r w:rsidRPr="00701B7B">
        <w:rPr>
          <w:rFonts w:ascii="Arial" w:hAnsi="Arial" w:cs="Arial"/>
          <w:b/>
          <w:bCs/>
          <w:sz w:val="20"/>
          <w:szCs w:val="26"/>
        </w:rPr>
        <w:t xml:space="preserve"> </w:t>
      </w:r>
    </w:p>
    <w:p w:rsidR="008F20E6" w:rsidRPr="00701B7B" w:rsidRDefault="008F20E6" w:rsidP="008F20E6">
      <w:pPr>
        <w:rPr>
          <w:sz w:val="21"/>
        </w:rPr>
      </w:pPr>
      <w:r w:rsidRPr="00701B7B">
        <w:rPr>
          <w:sz w:val="21"/>
        </w:rPr>
        <w:t xml:space="preserve">In advance of an incident, will consider issues that may arise and how they might be responded to (e.g. young people being interviewed, photographers on the premises, </w:t>
      </w:r>
      <w:proofErr w:type="spellStart"/>
      <w:r w:rsidRPr="00701B7B">
        <w:rPr>
          <w:sz w:val="21"/>
        </w:rPr>
        <w:t>etc</w:t>
      </w:r>
      <w:proofErr w:type="spellEnd"/>
      <w:r w:rsidRPr="00701B7B">
        <w:rPr>
          <w:sz w:val="21"/>
        </w:rPr>
        <w:t xml:space="preserve">) </w:t>
      </w:r>
    </w:p>
    <w:p w:rsidR="008F20E6" w:rsidRPr="00701B7B" w:rsidRDefault="008F20E6" w:rsidP="008F20E6">
      <w:pPr>
        <w:rPr>
          <w:sz w:val="21"/>
        </w:rPr>
      </w:pPr>
      <w:proofErr w:type="gramStart"/>
      <w:r w:rsidRPr="00701B7B">
        <w:rPr>
          <w:sz w:val="21"/>
        </w:rPr>
        <w:t xml:space="preserve">In the event of an incident, will liaise where necessary with the ETB, regional </w:t>
      </w:r>
      <w:proofErr w:type="spellStart"/>
      <w:r w:rsidRPr="00701B7B">
        <w:rPr>
          <w:sz w:val="21"/>
        </w:rPr>
        <w:t>organisers</w:t>
      </w:r>
      <w:proofErr w:type="spellEnd"/>
      <w:r w:rsidRPr="00701B7B">
        <w:rPr>
          <w:sz w:val="21"/>
        </w:rPr>
        <w:t>, relevant staff unions, etc.</w:t>
      </w:r>
      <w:proofErr w:type="gramEnd"/>
      <w:r w:rsidRPr="00701B7B">
        <w:rPr>
          <w:sz w:val="21"/>
        </w:rPr>
        <w:t xml:space="preserve"> </w:t>
      </w:r>
    </w:p>
    <w:p w:rsidR="008F20E6" w:rsidRPr="00701B7B" w:rsidRDefault="008F20E6" w:rsidP="008F20E6">
      <w:pPr>
        <w:rPr>
          <w:sz w:val="21"/>
        </w:rPr>
      </w:pPr>
      <w:r w:rsidRPr="00701B7B">
        <w:rPr>
          <w:sz w:val="21"/>
        </w:rPr>
        <w:t xml:space="preserve">Will draw up press </w:t>
      </w:r>
      <w:proofErr w:type="gramStart"/>
      <w:r w:rsidRPr="00701B7B">
        <w:rPr>
          <w:sz w:val="21"/>
        </w:rPr>
        <w:t>statement,</w:t>
      </w:r>
      <w:proofErr w:type="gramEnd"/>
      <w:r w:rsidRPr="00701B7B">
        <w:rPr>
          <w:sz w:val="21"/>
        </w:rPr>
        <w:t xml:space="preserve"> give media briefings and interviews (as agreed by the critical incident team) </w:t>
      </w:r>
    </w:p>
    <w:p w:rsidR="008F20E6" w:rsidRPr="00701B7B" w:rsidRDefault="008F20E6" w:rsidP="008F20E6">
      <w:pPr>
        <w:rPr>
          <w:rFonts w:ascii="Arial" w:hAnsi="Arial" w:cs="Arial"/>
          <w:bCs/>
          <w:sz w:val="20"/>
          <w:szCs w:val="26"/>
        </w:rPr>
      </w:pPr>
    </w:p>
    <w:p w:rsidR="008F20E6" w:rsidRPr="00701B7B" w:rsidRDefault="008F20E6" w:rsidP="008F20E6">
      <w:pPr>
        <w:rPr>
          <w:rFonts w:ascii="Arial" w:hAnsi="Arial" w:cs="Arial"/>
          <w:bCs/>
          <w:sz w:val="20"/>
          <w:szCs w:val="26"/>
        </w:rPr>
      </w:pPr>
      <w:bookmarkStart w:id="11" w:name="_Toc349314000"/>
      <w:r w:rsidRPr="00701B7B">
        <w:rPr>
          <w:rFonts w:ascii="Arial" w:hAnsi="Arial" w:cs="Arial"/>
          <w:b/>
          <w:bCs/>
          <w:sz w:val="20"/>
          <w:szCs w:val="26"/>
        </w:rPr>
        <w:t>Administrator</w:t>
      </w:r>
      <w:bookmarkEnd w:id="11"/>
      <w:r w:rsidRPr="00701B7B">
        <w:rPr>
          <w:rFonts w:ascii="Arial" w:hAnsi="Arial" w:cs="Arial"/>
          <w:b/>
          <w:bCs/>
          <w:sz w:val="20"/>
          <w:szCs w:val="26"/>
        </w:rPr>
        <w:t xml:space="preserve"> </w:t>
      </w:r>
    </w:p>
    <w:p w:rsidR="008F20E6" w:rsidRPr="00701B7B" w:rsidRDefault="008F20E6" w:rsidP="008F20E6">
      <w:pPr>
        <w:rPr>
          <w:sz w:val="21"/>
        </w:rPr>
      </w:pPr>
    </w:p>
    <w:p w:rsidR="008F20E6" w:rsidRPr="00701B7B" w:rsidRDefault="008F20E6" w:rsidP="008F20E6">
      <w:pPr>
        <w:rPr>
          <w:sz w:val="21"/>
        </w:rPr>
      </w:pPr>
      <w:r w:rsidRPr="00701B7B">
        <w:rPr>
          <w:sz w:val="21"/>
        </w:rPr>
        <w:t xml:space="preserve">Maintenance of up to date telephone numbers of </w:t>
      </w:r>
    </w:p>
    <w:p w:rsidR="008F20E6" w:rsidRPr="00701B7B" w:rsidRDefault="008F20E6" w:rsidP="008F20E6">
      <w:pPr>
        <w:rPr>
          <w:sz w:val="21"/>
        </w:rPr>
      </w:pPr>
      <w:r w:rsidRPr="00701B7B">
        <w:rPr>
          <w:sz w:val="21"/>
        </w:rPr>
        <w:t>Parents or guardians</w:t>
      </w:r>
    </w:p>
    <w:p w:rsidR="008F20E6" w:rsidRPr="00701B7B" w:rsidRDefault="008F20E6" w:rsidP="008F20E6">
      <w:pPr>
        <w:rPr>
          <w:sz w:val="21"/>
        </w:rPr>
      </w:pPr>
      <w:r w:rsidRPr="00701B7B">
        <w:rPr>
          <w:sz w:val="21"/>
        </w:rPr>
        <w:t>Instructors</w:t>
      </w:r>
    </w:p>
    <w:p w:rsidR="008F20E6" w:rsidRPr="00701B7B" w:rsidRDefault="008F20E6" w:rsidP="008F20E6">
      <w:pPr>
        <w:rPr>
          <w:sz w:val="21"/>
        </w:rPr>
      </w:pPr>
      <w:r w:rsidRPr="00701B7B">
        <w:rPr>
          <w:sz w:val="21"/>
        </w:rPr>
        <w:t>Emergency support services</w:t>
      </w:r>
    </w:p>
    <w:p w:rsidR="008F20E6" w:rsidRPr="00701B7B" w:rsidRDefault="008F20E6" w:rsidP="008F20E6">
      <w:pPr>
        <w:rPr>
          <w:sz w:val="21"/>
        </w:rPr>
      </w:pPr>
      <w:r w:rsidRPr="00701B7B">
        <w:rPr>
          <w:sz w:val="21"/>
        </w:rPr>
        <w:t>Takes telephone calls and notes those that require response</w:t>
      </w:r>
    </w:p>
    <w:p w:rsidR="008F20E6" w:rsidRPr="00701B7B" w:rsidRDefault="008F20E6" w:rsidP="008F20E6">
      <w:pPr>
        <w:rPr>
          <w:sz w:val="21"/>
        </w:rPr>
      </w:pPr>
      <w:r w:rsidRPr="00701B7B">
        <w:rPr>
          <w:sz w:val="21"/>
        </w:rPr>
        <w:t xml:space="preserve">Ensures that templates are on the </w:t>
      </w:r>
      <w:proofErr w:type="spellStart"/>
      <w:proofErr w:type="gramStart"/>
      <w:r w:rsidRPr="00701B7B">
        <w:rPr>
          <w:sz w:val="21"/>
        </w:rPr>
        <w:t>centre’s</w:t>
      </w:r>
      <w:proofErr w:type="spellEnd"/>
      <w:r w:rsidRPr="00701B7B">
        <w:rPr>
          <w:sz w:val="21"/>
        </w:rPr>
        <w:t xml:space="preserve">  system</w:t>
      </w:r>
      <w:proofErr w:type="gramEnd"/>
      <w:r w:rsidRPr="00701B7B">
        <w:rPr>
          <w:sz w:val="21"/>
        </w:rPr>
        <w:t xml:space="preserve"> in advance and ready for adaptation</w:t>
      </w:r>
    </w:p>
    <w:p w:rsidR="008F20E6" w:rsidRPr="00701B7B" w:rsidRDefault="008F20E6" w:rsidP="008F20E6">
      <w:pPr>
        <w:rPr>
          <w:sz w:val="21"/>
        </w:rPr>
      </w:pPr>
      <w:r w:rsidRPr="00701B7B">
        <w:rPr>
          <w:sz w:val="21"/>
        </w:rPr>
        <w:t>Prepares and sends out letters, emails and faxes</w:t>
      </w:r>
    </w:p>
    <w:p w:rsidR="008F20E6" w:rsidRPr="00701B7B" w:rsidRDefault="008F20E6" w:rsidP="008F20E6">
      <w:pPr>
        <w:rPr>
          <w:sz w:val="21"/>
        </w:rPr>
      </w:pPr>
      <w:proofErr w:type="gramStart"/>
      <w:r w:rsidRPr="00701B7B">
        <w:rPr>
          <w:sz w:val="21"/>
        </w:rPr>
        <w:t>Photocopies  materials</w:t>
      </w:r>
      <w:proofErr w:type="gramEnd"/>
      <w:r w:rsidRPr="00701B7B">
        <w:rPr>
          <w:sz w:val="21"/>
        </w:rPr>
        <w:t xml:space="preserve"> needed</w:t>
      </w:r>
    </w:p>
    <w:p w:rsidR="008F20E6" w:rsidRPr="00701B7B" w:rsidRDefault="008F20E6" w:rsidP="008F20E6">
      <w:pPr>
        <w:rPr>
          <w:sz w:val="21"/>
        </w:rPr>
      </w:pPr>
      <w:r w:rsidRPr="00701B7B">
        <w:rPr>
          <w:sz w:val="21"/>
        </w:rPr>
        <w:t xml:space="preserve">Maintains records </w:t>
      </w:r>
    </w:p>
    <w:p w:rsidR="008F20E6" w:rsidRDefault="008F20E6" w:rsidP="008F20E6">
      <w:pPr>
        <w:rPr>
          <w:b/>
          <w:sz w:val="21"/>
        </w:rPr>
      </w:pPr>
    </w:p>
    <w:p w:rsidR="008F20E6" w:rsidRPr="00701B7B" w:rsidRDefault="008F20E6" w:rsidP="008F20E6">
      <w:pPr>
        <w:rPr>
          <w:b/>
          <w:sz w:val="21"/>
        </w:rPr>
      </w:pPr>
    </w:p>
    <w:p w:rsidR="008F20E6" w:rsidRPr="00701B7B" w:rsidRDefault="008F20E6" w:rsidP="008F20E6">
      <w:pPr>
        <w:rPr>
          <w:b/>
          <w:sz w:val="21"/>
        </w:rPr>
      </w:pPr>
      <w:r w:rsidRPr="00701B7B">
        <w:rPr>
          <w:b/>
          <w:sz w:val="21"/>
        </w:rPr>
        <w:t>Record Keeping</w:t>
      </w:r>
    </w:p>
    <w:p w:rsidR="008F20E6" w:rsidRPr="00701B7B" w:rsidRDefault="008F20E6" w:rsidP="008F20E6">
      <w:pPr>
        <w:rPr>
          <w:sz w:val="21"/>
        </w:rPr>
      </w:pPr>
      <w:r w:rsidRPr="00701B7B">
        <w:rPr>
          <w:sz w:val="21"/>
        </w:rPr>
        <w:t xml:space="preserve">In the event of an incident each team member will keep records of phone calls made and received, letters sent and received, meetings held, persons met, interventions used, material used etc.  </w:t>
      </w:r>
    </w:p>
    <w:p w:rsidR="008F20E6" w:rsidRPr="00701B7B" w:rsidRDefault="008F20E6" w:rsidP="008F20E6">
      <w:pPr>
        <w:rPr>
          <w:sz w:val="21"/>
        </w:rPr>
      </w:pPr>
      <w:r w:rsidRPr="00701B7B">
        <w:rPr>
          <w:sz w:val="21"/>
        </w:rPr>
        <w:t>The secretary will have a key role in receiving and logging telephone calls, sending letters, photocopying materials, etc.</w:t>
      </w:r>
    </w:p>
    <w:p w:rsidR="008F20E6" w:rsidRPr="00701B7B" w:rsidRDefault="008F20E6" w:rsidP="008F20E6">
      <w:pPr>
        <w:rPr>
          <w:sz w:val="21"/>
        </w:rPr>
      </w:pPr>
    </w:p>
    <w:p w:rsidR="008F20E6" w:rsidRPr="00701B7B" w:rsidRDefault="008F20E6" w:rsidP="008F20E6">
      <w:pPr>
        <w:rPr>
          <w:b/>
          <w:sz w:val="21"/>
        </w:rPr>
      </w:pPr>
      <w:r w:rsidRPr="00701B7B">
        <w:rPr>
          <w:b/>
          <w:sz w:val="21"/>
        </w:rPr>
        <w:t>Confidentiality and good name considerations</w:t>
      </w:r>
    </w:p>
    <w:p w:rsidR="008F20E6" w:rsidRPr="00701B7B" w:rsidRDefault="008F20E6" w:rsidP="008F20E6">
      <w:pPr>
        <w:rPr>
          <w:sz w:val="21"/>
        </w:rPr>
      </w:pPr>
      <w:r w:rsidRPr="00701B7B">
        <w:rPr>
          <w:sz w:val="21"/>
        </w:rPr>
        <w:t>The management and staff of Céim Eile</w:t>
      </w:r>
      <w:r w:rsidRPr="00701B7B">
        <w:rPr>
          <w:i/>
          <w:sz w:val="21"/>
          <w:u w:val="single"/>
        </w:rPr>
        <w:t xml:space="preserve"> </w:t>
      </w:r>
      <w:r w:rsidRPr="00701B7B">
        <w:rPr>
          <w:sz w:val="21"/>
        </w:rPr>
        <w:t xml:space="preserve">have a responsibility to protect the privacy and good name of the people involved in any incident. They will be sensitive to the consequences of any public statements.  Céim Eile staff will bear this in mind, and will seek to ensure that learners do so also.  For instance, the term ‘suicide’ will not be used unless there is solid information that death was due to suicide, </w:t>
      </w:r>
      <w:r w:rsidRPr="00701B7B">
        <w:rPr>
          <w:i/>
          <w:sz w:val="21"/>
        </w:rPr>
        <w:t>and</w:t>
      </w:r>
      <w:r w:rsidRPr="00701B7B">
        <w:rPr>
          <w:sz w:val="21"/>
        </w:rPr>
        <w:t xml:space="preserve"> that the family involved consents to its use. The phrases ‘tragic death’ or ‘sudden death’ may be used instead.  Similarly, the word ‘murder’ should not be used until it is established legally that a murder was committed.  The term ‘violent death’ may be used instead.</w:t>
      </w:r>
    </w:p>
    <w:p w:rsidR="008F20E6" w:rsidRPr="00701B7B" w:rsidRDefault="008F20E6" w:rsidP="008F20E6">
      <w:pPr>
        <w:rPr>
          <w:sz w:val="21"/>
        </w:rPr>
      </w:pPr>
    </w:p>
    <w:p w:rsidR="008F20E6" w:rsidRPr="00701B7B" w:rsidRDefault="008F20E6" w:rsidP="008F20E6">
      <w:pPr>
        <w:rPr>
          <w:rFonts w:ascii="Arial" w:hAnsi="Arial" w:cs="Arial"/>
          <w:szCs w:val="22"/>
        </w:rPr>
      </w:pPr>
      <w:r w:rsidRPr="00701B7B">
        <w:rPr>
          <w:rFonts w:ascii="Arial" w:hAnsi="Arial" w:cs="Arial"/>
          <w:szCs w:val="22"/>
        </w:rPr>
        <w:t>Critical incident rooms</w:t>
      </w:r>
    </w:p>
    <w:p w:rsidR="008F20E6" w:rsidRPr="00701B7B" w:rsidRDefault="008F20E6" w:rsidP="008F20E6">
      <w:pPr>
        <w:rPr>
          <w:sz w:val="21"/>
        </w:rPr>
      </w:pPr>
      <w:r w:rsidRPr="00701B7B">
        <w:rPr>
          <w:sz w:val="21"/>
        </w:rPr>
        <w:t xml:space="preserve">In the event of a Critical Incident, </w:t>
      </w:r>
    </w:p>
    <w:p w:rsidR="008F20E6" w:rsidRPr="00701B7B" w:rsidRDefault="008F20E6" w:rsidP="008F20E6">
      <w:pPr>
        <w:rPr>
          <w:sz w:val="21"/>
        </w:rPr>
      </w:pPr>
      <w:r w:rsidRPr="00701B7B">
        <w:rPr>
          <w:sz w:val="21"/>
        </w:rPr>
        <w:t>Céim Eile office will be the main room used to meet the staff</w:t>
      </w:r>
    </w:p>
    <w:p w:rsidR="008F20E6" w:rsidRPr="00701B7B" w:rsidRDefault="008F20E6" w:rsidP="008F20E6">
      <w:pPr>
        <w:rPr>
          <w:sz w:val="21"/>
        </w:rPr>
      </w:pPr>
      <w:r w:rsidRPr="00701B7B">
        <w:rPr>
          <w:i/>
          <w:sz w:val="21"/>
        </w:rPr>
        <w:t xml:space="preserve">Room 12 </w:t>
      </w:r>
      <w:r w:rsidRPr="00701B7B">
        <w:rPr>
          <w:sz w:val="21"/>
        </w:rPr>
        <w:t xml:space="preserve">for meetings with learners </w:t>
      </w:r>
    </w:p>
    <w:p w:rsidR="008F20E6" w:rsidRPr="00701B7B" w:rsidRDefault="008F20E6" w:rsidP="008F20E6">
      <w:pPr>
        <w:rPr>
          <w:sz w:val="21"/>
        </w:rPr>
      </w:pPr>
      <w:r w:rsidRPr="00701B7B">
        <w:rPr>
          <w:i/>
          <w:sz w:val="21"/>
        </w:rPr>
        <w:t>Room 4</w:t>
      </w:r>
      <w:r w:rsidRPr="00701B7B">
        <w:rPr>
          <w:sz w:val="21"/>
        </w:rPr>
        <w:t xml:space="preserve"> for parents </w:t>
      </w:r>
    </w:p>
    <w:p w:rsidR="008F20E6" w:rsidRPr="00701B7B" w:rsidRDefault="008F20E6" w:rsidP="008F20E6">
      <w:pPr>
        <w:rPr>
          <w:sz w:val="21"/>
        </w:rPr>
      </w:pPr>
      <w:r w:rsidRPr="00701B7B">
        <w:rPr>
          <w:i/>
          <w:sz w:val="21"/>
        </w:rPr>
        <w:t>Principal’s office</w:t>
      </w:r>
      <w:r w:rsidRPr="00701B7B">
        <w:rPr>
          <w:sz w:val="21"/>
        </w:rPr>
        <w:t xml:space="preserve"> for press</w:t>
      </w:r>
    </w:p>
    <w:p w:rsidR="008F20E6" w:rsidRPr="00701B7B" w:rsidRDefault="008F20E6" w:rsidP="008F20E6">
      <w:pPr>
        <w:rPr>
          <w:sz w:val="21"/>
        </w:rPr>
      </w:pPr>
      <w:r w:rsidRPr="00701B7B">
        <w:rPr>
          <w:i/>
          <w:sz w:val="21"/>
        </w:rPr>
        <w:t>Céim Eile office</w:t>
      </w:r>
      <w:r w:rsidRPr="00701B7B">
        <w:rPr>
          <w:sz w:val="21"/>
        </w:rPr>
        <w:t xml:space="preserve"> for individual sessions with learners</w:t>
      </w:r>
    </w:p>
    <w:p w:rsidR="008F20E6" w:rsidRPr="00701B7B" w:rsidRDefault="008F20E6" w:rsidP="008F20E6">
      <w:pPr>
        <w:rPr>
          <w:sz w:val="21"/>
        </w:rPr>
      </w:pPr>
      <w:r w:rsidRPr="00701B7B">
        <w:rPr>
          <w:i/>
          <w:sz w:val="21"/>
        </w:rPr>
        <w:t>Room 4</w:t>
      </w:r>
      <w:r w:rsidRPr="00701B7B">
        <w:rPr>
          <w:sz w:val="21"/>
        </w:rPr>
        <w:t xml:space="preserve"> for other visitors </w:t>
      </w:r>
    </w:p>
    <w:p w:rsidR="008F20E6" w:rsidRPr="00701B7B" w:rsidRDefault="008F20E6" w:rsidP="008F20E6">
      <w:pPr>
        <w:rPr>
          <w:rFonts w:ascii="Arial" w:hAnsi="Arial" w:cs="Arial"/>
          <w:b/>
          <w:bCs/>
          <w:i/>
          <w:iCs/>
          <w:szCs w:val="28"/>
        </w:rPr>
      </w:pPr>
    </w:p>
    <w:p w:rsidR="008F20E6" w:rsidRDefault="008F20E6" w:rsidP="008F20E6">
      <w:pPr>
        <w:rPr>
          <w:rFonts w:ascii="Arial" w:hAnsi="Arial" w:cs="Arial"/>
          <w:b/>
          <w:bCs/>
          <w:i/>
          <w:iCs/>
          <w:szCs w:val="28"/>
        </w:rPr>
      </w:pPr>
      <w:bookmarkStart w:id="12" w:name="_Toc349314001"/>
    </w:p>
    <w:p w:rsidR="008F20E6" w:rsidRDefault="008F20E6" w:rsidP="008F20E6">
      <w:pPr>
        <w:rPr>
          <w:rFonts w:ascii="Arial" w:hAnsi="Arial" w:cs="Arial"/>
          <w:b/>
          <w:bCs/>
          <w:i/>
          <w:iCs/>
          <w:szCs w:val="28"/>
        </w:rPr>
      </w:pPr>
    </w:p>
    <w:p w:rsidR="008F20E6" w:rsidRPr="00701B7B" w:rsidRDefault="008F20E6" w:rsidP="008F20E6">
      <w:pPr>
        <w:rPr>
          <w:rFonts w:ascii="Arial" w:hAnsi="Arial" w:cs="Arial"/>
          <w:b/>
          <w:bCs/>
          <w:i/>
          <w:iCs/>
          <w:szCs w:val="28"/>
        </w:rPr>
      </w:pPr>
      <w:r w:rsidRPr="00701B7B">
        <w:rPr>
          <w:rFonts w:ascii="Arial" w:hAnsi="Arial" w:cs="Arial"/>
          <w:b/>
          <w:bCs/>
          <w:i/>
          <w:iCs/>
          <w:szCs w:val="28"/>
        </w:rPr>
        <w:lastRenderedPageBreak/>
        <w:t>Consultation and communication regarding the plan</w:t>
      </w:r>
      <w:bookmarkEnd w:id="12"/>
    </w:p>
    <w:p w:rsidR="008F20E6" w:rsidRPr="00701B7B" w:rsidRDefault="008F20E6" w:rsidP="008F20E6">
      <w:pPr>
        <w:rPr>
          <w:sz w:val="21"/>
        </w:rPr>
      </w:pPr>
    </w:p>
    <w:p w:rsidR="008F20E6" w:rsidRPr="00701B7B" w:rsidRDefault="008F20E6" w:rsidP="008F20E6">
      <w:pPr>
        <w:rPr>
          <w:sz w:val="21"/>
        </w:rPr>
      </w:pPr>
      <w:r w:rsidRPr="00701B7B">
        <w:rPr>
          <w:sz w:val="21"/>
        </w:rPr>
        <w:t>Consultation process will include all relevant staff, students and all relevant Bodies and Agencies</w:t>
      </w:r>
    </w:p>
    <w:p w:rsidR="008F20E6" w:rsidRPr="00701B7B" w:rsidRDefault="008F20E6" w:rsidP="008F20E6">
      <w:pPr>
        <w:rPr>
          <w:sz w:val="21"/>
        </w:rPr>
      </w:pPr>
      <w:r w:rsidRPr="00701B7B">
        <w:rPr>
          <w:sz w:val="21"/>
        </w:rPr>
        <w:t xml:space="preserve"> </w:t>
      </w:r>
    </w:p>
    <w:p w:rsidR="008F20E6" w:rsidRPr="00701B7B" w:rsidRDefault="008F20E6" w:rsidP="008F20E6">
      <w:pPr>
        <w:rPr>
          <w:sz w:val="21"/>
        </w:rPr>
      </w:pPr>
      <w:r w:rsidRPr="00701B7B">
        <w:rPr>
          <w:sz w:val="21"/>
        </w:rPr>
        <w:t xml:space="preserve">Our </w:t>
      </w:r>
      <w:proofErr w:type="spellStart"/>
      <w:r w:rsidRPr="00701B7B">
        <w:rPr>
          <w:sz w:val="21"/>
        </w:rPr>
        <w:t>centre’s</w:t>
      </w:r>
      <w:proofErr w:type="spellEnd"/>
      <w:r w:rsidRPr="00701B7B">
        <w:rPr>
          <w:sz w:val="21"/>
        </w:rPr>
        <w:t xml:space="preserve"> final policy and plan in relation to responding to critical incidents will be presented to all staff.  </w:t>
      </w:r>
    </w:p>
    <w:p w:rsidR="008F20E6" w:rsidRPr="00701B7B" w:rsidRDefault="008F20E6" w:rsidP="008F20E6">
      <w:pPr>
        <w:rPr>
          <w:sz w:val="21"/>
        </w:rPr>
      </w:pPr>
      <w:r w:rsidRPr="00701B7B">
        <w:rPr>
          <w:sz w:val="21"/>
        </w:rPr>
        <w:t>Each staff member has an individual copy.</w:t>
      </w:r>
    </w:p>
    <w:p w:rsidR="008F20E6" w:rsidRPr="00701B7B" w:rsidRDefault="008F20E6" w:rsidP="008F20E6">
      <w:pPr>
        <w:rPr>
          <w:i/>
          <w:sz w:val="21"/>
        </w:rPr>
      </w:pPr>
      <w:r w:rsidRPr="00701B7B">
        <w:rPr>
          <w:sz w:val="21"/>
        </w:rPr>
        <w:t>All new and temporary staff will informed of the details of the plan by Michael O’Doherty</w:t>
      </w:r>
    </w:p>
    <w:p w:rsidR="008F20E6" w:rsidRPr="00701B7B" w:rsidRDefault="008F20E6" w:rsidP="008F20E6">
      <w:pPr>
        <w:rPr>
          <w:sz w:val="21"/>
        </w:rPr>
      </w:pPr>
      <w:r w:rsidRPr="00701B7B">
        <w:rPr>
          <w:sz w:val="21"/>
        </w:rPr>
        <w:t>The plan will be updated annually in June each year.</w:t>
      </w:r>
    </w:p>
    <w:p w:rsidR="008F20E6" w:rsidRPr="00701B7B" w:rsidRDefault="008F20E6" w:rsidP="008F20E6">
      <w:pPr>
        <w:rPr>
          <w:rFonts w:ascii="Calibri" w:hAnsi="Calibri" w:cs="Calibri"/>
          <w:b/>
          <w:color w:val="000000"/>
          <w:sz w:val="28"/>
          <w:szCs w:val="28"/>
          <w:u w:val="single"/>
          <w:lang w:eastAsia="en-GB"/>
        </w:rPr>
      </w:pPr>
    </w:p>
    <w:p w:rsidR="008F20E6" w:rsidRPr="00701B7B" w:rsidRDefault="008F20E6" w:rsidP="008F20E6">
      <w:pPr>
        <w:rPr>
          <w:rFonts w:ascii="Calibri" w:hAnsi="Calibri" w:cs="Calibri"/>
          <w:b/>
          <w:color w:val="000000"/>
          <w:sz w:val="28"/>
          <w:szCs w:val="28"/>
          <w:u w:val="single"/>
          <w:lang w:eastAsia="en-GB"/>
        </w:rPr>
      </w:pPr>
    </w:p>
    <w:p w:rsidR="008F20E6" w:rsidRPr="00701B7B" w:rsidRDefault="008F20E6" w:rsidP="008F20E6">
      <w:pPr>
        <w:rPr>
          <w:rFonts w:ascii="Calibri" w:hAnsi="Calibri" w:cs="Calibri"/>
          <w:b/>
          <w:color w:val="000000"/>
          <w:sz w:val="28"/>
          <w:szCs w:val="28"/>
          <w:u w:val="single"/>
          <w:lang w:eastAsia="en-GB"/>
        </w:rPr>
      </w:pPr>
      <w:r w:rsidRPr="00701B7B">
        <w:rPr>
          <w:rFonts w:ascii="Calibri" w:hAnsi="Calibri" w:cs="Calibri"/>
          <w:b/>
          <w:color w:val="000000"/>
          <w:sz w:val="28"/>
          <w:szCs w:val="28"/>
          <w:u w:val="single"/>
          <w:lang w:eastAsia="en-GB"/>
        </w:rPr>
        <w:t>Review</w:t>
      </w:r>
    </w:p>
    <w:p w:rsidR="008F20E6" w:rsidRPr="00701B7B" w:rsidRDefault="008F20E6" w:rsidP="008F20E6">
      <w:pPr>
        <w:rPr>
          <w:rFonts w:ascii="Calibri" w:hAnsi="Calibri" w:cs="Calibri"/>
          <w:b/>
          <w:color w:val="000000"/>
          <w:lang w:eastAsia="en-GB"/>
        </w:rPr>
      </w:pPr>
    </w:p>
    <w:p w:rsidR="008F20E6" w:rsidRPr="00701B7B" w:rsidRDefault="008F20E6" w:rsidP="008F20E6">
      <w:pPr>
        <w:rPr>
          <w:rFonts w:ascii="Calibri" w:hAnsi="Calibri" w:cs="Calibri"/>
          <w:color w:val="000000"/>
          <w:lang w:eastAsia="en-GB"/>
        </w:rPr>
      </w:pPr>
      <w:r w:rsidRPr="00701B7B">
        <w:rPr>
          <w:rFonts w:ascii="Calibri" w:hAnsi="Calibri" w:cs="Calibri"/>
          <w:color w:val="000000"/>
          <w:lang w:eastAsia="en-GB"/>
        </w:rPr>
        <w:t xml:space="preserve">This policy will be reviewed by the Board of Management once in every school year. </w:t>
      </w:r>
    </w:p>
    <w:p w:rsidR="008F20E6" w:rsidRPr="00701B7B" w:rsidRDefault="008F20E6" w:rsidP="008F20E6">
      <w:pPr>
        <w:rPr>
          <w:rFonts w:ascii="Calibri" w:hAnsi="Calibri" w:cs="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8F20E6" w:rsidRPr="00701B7B" w:rsidTr="0071366A">
        <w:trPr>
          <w:trHeight w:val="284"/>
        </w:trPr>
        <w:tc>
          <w:tcPr>
            <w:tcW w:w="4428" w:type="dxa"/>
          </w:tcPr>
          <w:p w:rsidR="008F20E6" w:rsidRPr="00701B7B" w:rsidRDefault="008F20E6" w:rsidP="0071366A">
            <w:pPr>
              <w:rPr>
                <w:rFonts w:cs="Calibri"/>
                <w:sz w:val="21"/>
              </w:rPr>
            </w:pPr>
            <w:r w:rsidRPr="00701B7B">
              <w:rPr>
                <w:rFonts w:cs="Calibri"/>
                <w:sz w:val="21"/>
              </w:rPr>
              <w:t>Submitted to Staff:</w:t>
            </w:r>
          </w:p>
        </w:tc>
        <w:tc>
          <w:tcPr>
            <w:tcW w:w="4428" w:type="dxa"/>
          </w:tcPr>
          <w:p w:rsidR="008F20E6" w:rsidRPr="00701B7B" w:rsidRDefault="008F20E6" w:rsidP="0071366A">
            <w:pPr>
              <w:rPr>
                <w:rFonts w:cs="Calibri"/>
                <w:sz w:val="21"/>
              </w:rPr>
            </w:pPr>
          </w:p>
        </w:tc>
      </w:tr>
      <w:tr w:rsidR="008F20E6" w:rsidRPr="00701B7B" w:rsidTr="0071366A">
        <w:trPr>
          <w:trHeight w:val="284"/>
        </w:trPr>
        <w:tc>
          <w:tcPr>
            <w:tcW w:w="4428" w:type="dxa"/>
          </w:tcPr>
          <w:p w:rsidR="008F20E6" w:rsidRPr="00701B7B" w:rsidRDefault="008F20E6" w:rsidP="0071366A">
            <w:pPr>
              <w:rPr>
                <w:rFonts w:cs="Calibri"/>
                <w:sz w:val="21"/>
              </w:rPr>
            </w:pPr>
            <w:r w:rsidRPr="00701B7B">
              <w:rPr>
                <w:rFonts w:cs="Calibri"/>
                <w:sz w:val="21"/>
              </w:rPr>
              <w:t>Submitted to Board of Management:</w:t>
            </w:r>
          </w:p>
        </w:tc>
        <w:tc>
          <w:tcPr>
            <w:tcW w:w="4428" w:type="dxa"/>
          </w:tcPr>
          <w:p w:rsidR="008F20E6" w:rsidRPr="00701B7B" w:rsidRDefault="008F20E6" w:rsidP="0071366A">
            <w:pPr>
              <w:rPr>
                <w:rFonts w:cs="Calibri"/>
                <w:sz w:val="21"/>
              </w:rPr>
            </w:pPr>
          </w:p>
        </w:tc>
      </w:tr>
      <w:tr w:rsidR="008F20E6" w:rsidRPr="00701B7B" w:rsidTr="0071366A">
        <w:trPr>
          <w:trHeight w:val="284"/>
        </w:trPr>
        <w:tc>
          <w:tcPr>
            <w:tcW w:w="4428" w:type="dxa"/>
          </w:tcPr>
          <w:p w:rsidR="008F20E6" w:rsidRPr="00701B7B" w:rsidRDefault="008F20E6" w:rsidP="0071366A">
            <w:pPr>
              <w:rPr>
                <w:rFonts w:cs="Calibri"/>
                <w:sz w:val="21"/>
              </w:rPr>
            </w:pPr>
            <w:r w:rsidRPr="00701B7B">
              <w:rPr>
                <w:rFonts w:cs="Calibri"/>
                <w:sz w:val="21"/>
              </w:rPr>
              <w:t>Submitted to ETB Board:</w:t>
            </w:r>
          </w:p>
        </w:tc>
        <w:tc>
          <w:tcPr>
            <w:tcW w:w="4428" w:type="dxa"/>
          </w:tcPr>
          <w:p w:rsidR="008F20E6" w:rsidRPr="00701B7B" w:rsidRDefault="008F20E6" w:rsidP="0071366A">
            <w:pPr>
              <w:rPr>
                <w:rFonts w:cs="Calibri"/>
                <w:sz w:val="21"/>
              </w:rPr>
            </w:pPr>
          </w:p>
        </w:tc>
      </w:tr>
    </w:tbl>
    <w:p w:rsidR="00AD68B1" w:rsidRDefault="00AD68B1"/>
    <w:p w:rsidR="000D61BB" w:rsidRDefault="000D61BB"/>
    <w:p w:rsidR="000D61BB" w:rsidRDefault="000D61BB">
      <w:pPr>
        <w:spacing w:after="160" w:line="259" w:lineRule="auto"/>
      </w:pPr>
      <w:r>
        <w:br w:type="page"/>
      </w:r>
    </w:p>
    <w:p w:rsidR="000D61BB" w:rsidRPr="00701B7B" w:rsidRDefault="000D61BB" w:rsidP="000D61BB">
      <w:pPr>
        <w:rPr>
          <w:b/>
          <w:bCs/>
          <w:sz w:val="28"/>
          <w:szCs w:val="28"/>
        </w:rPr>
      </w:pPr>
      <w:r w:rsidRPr="00701B7B">
        <w:rPr>
          <w:b/>
          <w:bCs/>
          <w:sz w:val="28"/>
          <w:szCs w:val="28"/>
        </w:rPr>
        <w:lastRenderedPageBreak/>
        <w:t xml:space="preserve">Critical Incident Template for Centre Plan </w:t>
      </w:r>
    </w:p>
    <w:p w:rsidR="000D61BB" w:rsidRPr="00701B7B" w:rsidRDefault="000D61BB" w:rsidP="000D61BB">
      <w:pPr>
        <w:rPr>
          <w:b/>
          <w:bCs/>
          <w:sz w:val="28"/>
          <w:szCs w:val="28"/>
        </w:rPr>
      </w:pPr>
    </w:p>
    <w:p w:rsidR="000D61BB" w:rsidRPr="00701B7B" w:rsidRDefault="000D61BB" w:rsidP="000D61BB">
      <w:pPr>
        <w:rPr>
          <w:b/>
          <w:sz w:val="28"/>
          <w:szCs w:val="28"/>
        </w:rPr>
      </w:pPr>
      <w:r w:rsidRPr="00701B7B">
        <w:rPr>
          <w:b/>
          <w:bCs/>
          <w:sz w:val="28"/>
          <w:szCs w:val="28"/>
        </w:rPr>
        <w:t xml:space="preserve">Resource for </w:t>
      </w:r>
      <w:proofErr w:type="spellStart"/>
      <w:r w:rsidRPr="00701B7B">
        <w:rPr>
          <w:b/>
          <w:bCs/>
          <w:sz w:val="28"/>
          <w:szCs w:val="28"/>
        </w:rPr>
        <w:t>Centres</w:t>
      </w:r>
      <w:proofErr w:type="spellEnd"/>
      <w:r w:rsidRPr="00701B7B">
        <w:rPr>
          <w:b/>
          <w:sz w:val="28"/>
          <w:szCs w:val="28"/>
        </w:rPr>
        <w:t>: R 22</w:t>
      </w:r>
    </w:p>
    <w:p w:rsidR="000D61BB" w:rsidRPr="00701B7B" w:rsidRDefault="000D61BB" w:rsidP="000D61BB">
      <w:pPr>
        <w:rPr>
          <w:b/>
          <w:sz w:val="28"/>
          <w:szCs w:val="28"/>
        </w:rPr>
      </w:pPr>
    </w:p>
    <w:p w:rsidR="000D61BB" w:rsidRPr="00701B7B" w:rsidRDefault="000D61BB" w:rsidP="000D61BB">
      <w:pPr>
        <w:rPr>
          <w:sz w:val="21"/>
        </w:rPr>
      </w:pPr>
    </w:p>
    <w:p w:rsidR="000D61BB" w:rsidRPr="00701B7B" w:rsidRDefault="000D61BB" w:rsidP="000D61BB">
      <w:pPr>
        <w:rPr>
          <w:b/>
          <w:bCs/>
          <w:sz w:val="28"/>
          <w:szCs w:val="28"/>
          <w:u w:val="single"/>
        </w:rPr>
      </w:pPr>
      <w:r w:rsidRPr="00701B7B">
        <w:rPr>
          <w:b/>
          <w:bCs/>
          <w:sz w:val="28"/>
          <w:szCs w:val="28"/>
          <w:u w:val="single"/>
        </w:rPr>
        <w:t>Critical Incident Team</w:t>
      </w:r>
    </w:p>
    <w:p w:rsidR="000D61BB" w:rsidRPr="00701B7B" w:rsidRDefault="000D61BB" w:rsidP="000D61BB">
      <w:pP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7"/>
        <w:gridCol w:w="2875"/>
        <w:gridCol w:w="3170"/>
      </w:tblGrid>
      <w:tr w:rsidR="000D61BB" w:rsidRPr="00701B7B" w:rsidTr="0071366A">
        <w:tc>
          <w:tcPr>
            <w:tcW w:w="3676" w:type="dxa"/>
          </w:tcPr>
          <w:p w:rsidR="000D61BB" w:rsidRPr="00701B7B" w:rsidRDefault="000D61BB" w:rsidP="0071366A">
            <w:pPr>
              <w:rPr>
                <w:sz w:val="28"/>
                <w:szCs w:val="28"/>
              </w:rPr>
            </w:pPr>
            <w:r w:rsidRPr="00701B7B">
              <w:rPr>
                <w:sz w:val="28"/>
                <w:szCs w:val="28"/>
              </w:rPr>
              <w:t xml:space="preserve">Role </w:t>
            </w:r>
          </w:p>
        </w:tc>
        <w:tc>
          <w:tcPr>
            <w:tcW w:w="3372" w:type="dxa"/>
          </w:tcPr>
          <w:p w:rsidR="000D61BB" w:rsidRPr="00701B7B" w:rsidRDefault="000D61BB" w:rsidP="0071366A">
            <w:pPr>
              <w:rPr>
                <w:sz w:val="28"/>
                <w:szCs w:val="28"/>
              </w:rPr>
            </w:pPr>
            <w:r w:rsidRPr="00701B7B">
              <w:rPr>
                <w:sz w:val="28"/>
                <w:szCs w:val="28"/>
              </w:rPr>
              <w:t>Name</w:t>
            </w:r>
          </w:p>
        </w:tc>
        <w:tc>
          <w:tcPr>
            <w:tcW w:w="3634" w:type="dxa"/>
          </w:tcPr>
          <w:p w:rsidR="000D61BB" w:rsidRPr="00701B7B" w:rsidRDefault="000D61BB" w:rsidP="0071366A">
            <w:pPr>
              <w:rPr>
                <w:sz w:val="28"/>
                <w:szCs w:val="28"/>
              </w:rPr>
            </w:pPr>
            <w:r>
              <w:rPr>
                <w:sz w:val="28"/>
                <w:szCs w:val="28"/>
              </w:rPr>
              <w:t>Telephone N</w:t>
            </w:r>
            <w:r w:rsidRPr="00701B7B">
              <w:rPr>
                <w:sz w:val="28"/>
                <w:szCs w:val="28"/>
              </w:rPr>
              <w:t xml:space="preserve">umber </w:t>
            </w:r>
          </w:p>
          <w:p w:rsidR="000D61BB" w:rsidRPr="00701B7B" w:rsidRDefault="000D61BB" w:rsidP="0071366A">
            <w:pPr>
              <w:rPr>
                <w:sz w:val="21"/>
              </w:rPr>
            </w:pPr>
            <w:r>
              <w:rPr>
                <w:sz w:val="21"/>
              </w:rPr>
              <w:t>(Home/M</w:t>
            </w:r>
            <w:r w:rsidRPr="00701B7B">
              <w:rPr>
                <w:sz w:val="21"/>
              </w:rPr>
              <w:t xml:space="preserve">obile) </w:t>
            </w:r>
          </w:p>
        </w:tc>
      </w:tr>
      <w:tr w:rsidR="000D61BB" w:rsidRPr="00701B7B" w:rsidTr="0071366A">
        <w:tc>
          <w:tcPr>
            <w:tcW w:w="3676" w:type="dxa"/>
          </w:tcPr>
          <w:p w:rsidR="000D61BB" w:rsidRPr="00701B7B" w:rsidRDefault="000D61BB" w:rsidP="0071366A">
            <w:pPr>
              <w:rPr>
                <w:b/>
                <w:bCs/>
                <w:sz w:val="21"/>
              </w:rPr>
            </w:pPr>
            <w:r w:rsidRPr="00701B7B">
              <w:rPr>
                <w:b/>
                <w:bCs/>
                <w:sz w:val="21"/>
              </w:rPr>
              <w:t>Team Leader</w:t>
            </w:r>
          </w:p>
        </w:tc>
        <w:tc>
          <w:tcPr>
            <w:tcW w:w="3372" w:type="dxa"/>
          </w:tcPr>
          <w:p w:rsidR="000D61BB" w:rsidRPr="00701B7B" w:rsidRDefault="000D61BB" w:rsidP="0071366A">
            <w:pPr>
              <w:rPr>
                <w:sz w:val="21"/>
              </w:rPr>
            </w:pPr>
            <w:r w:rsidRPr="00701B7B">
              <w:rPr>
                <w:sz w:val="21"/>
              </w:rPr>
              <w:t>Michael O’Doherty</w:t>
            </w:r>
          </w:p>
        </w:tc>
        <w:tc>
          <w:tcPr>
            <w:tcW w:w="3634" w:type="dxa"/>
          </w:tcPr>
          <w:p w:rsidR="000D61BB" w:rsidRPr="00701B7B" w:rsidRDefault="000D61BB" w:rsidP="0071366A">
            <w:pPr>
              <w:rPr>
                <w:sz w:val="21"/>
              </w:rPr>
            </w:pPr>
            <w:r w:rsidRPr="00701B7B">
              <w:rPr>
                <w:sz w:val="21"/>
              </w:rPr>
              <w:t>087-2904216</w:t>
            </w:r>
          </w:p>
        </w:tc>
      </w:tr>
      <w:tr w:rsidR="000D61BB" w:rsidRPr="00701B7B" w:rsidTr="0071366A">
        <w:tc>
          <w:tcPr>
            <w:tcW w:w="3676" w:type="dxa"/>
          </w:tcPr>
          <w:p w:rsidR="000D61BB" w:rsidRPr="00701B7B" w:rsidRDefault="000D61BB" w:rsidP="0071366A">
            <w:pPr>
              <w:rPr>
                <w:b/>
                <w:bCs/>
                <w:sz w:val="21"/>
              </w:rPr>
            </w:pPr>
            <w:r w:rsidRPr="00701B7B">
              <w:rPr>
                <w:b/>
                <w:bCs/>
                <w:sz w:val="21"/>
              </w:rPr>
              <w:t>Garda Liaison</w:t>
            </w:r>
          </w:p>
        </w:tc>
        <w:tc>
          <w:tcPr>
            <w:tcW w:w="3372" w:type="dxa"/>
          </w:tcPr>
          <w:p w:rsidR="000D61BB" w:rsidRPr="00701B7B" w:rsidRDefault="000D61BB" w:rsidP="0071366A">
            <w:pPr>
              <w:rPr>
                <w:sz w:val="21"/>
              </w:rPr>
            </w:pPr>
            <w:r>
              <w:rPr>
                <w:sz w:val="21"/>
              </w:rPr>
              <w:t>Mary D’estelle Roe</w:t>
            </w:r>
          </w:p>
        </w:tc>
        <w:tc>
          <w:tcPr>
            <w:tcW w:w="3634" w:type="dxa"/>
          </w:tcPr>
          <w:p w:rsidR="000D61BB" w:rsidRPr="00701B7B" w:rsidRDefault="000D61BB" w:rsidP="0071366A">
            <w:pPr>
              <w:rPr>
                <w:sz w:val="21"/>
              </w:rPr>
            </w:pPr>
            <w:r>
              <w:rPr>
                <w:sz w:val="21"/>
              </w:rPr>
              <w:t>086</w:t>
            </w:r>
            <w:r w:rsidRPr="00701B7B">
              <w:rPr>
                <w:sz w:val="21"/>
              </w:rPr>
              <w:t>-</w:t>
            </w:r>
            <w:r>
              <w:rPr>
                <w:sz w:val="21"/>
              </w:rPr>
              <w:t>8648001</w:t>
            </w:r>
          </w:p>
        </w:tc>
      </w:tr>
      <w:tr w:rsidR="000D61BB" w:rsidRPr="00701B7B" w:rsidTr="0071366A">
        <w:tc>
          <w:tcPr>
            <w:tcW w:w="3676" w:type="dxa"/>
          </w:tcPr>
          <w:p w:rsidR="000D61BB" w:rsidRPr="00701B7B" w:rsidRDefault="000D61BB" w:rsidP="0071366A">
            <w:pPr>
              <w:rPr>
                <w:b/>
                <w:bCs/>
                <w:sz w:val="21"/>
              </w:rPr>
            </w:pPr>
            <w:r w:rsidRPr="00701B7B">
              <w:rPr>
                <w:b/>
                <w:bCs/>
                <w:sz w:val="21"/>
              </w:rPr>
              <w:t>Staff Liaison</w:t>
            </w:r>
          </w:p>
        </w:tc>
        <w:tc>
          <w:tcPr>
            <w:tcW w:w="3372" w:type="dxa"/>
          </w:tcPr>
          <w:p w:rsidR="000D61BB" w:rsidRPr="00701B7B" w:rsidRDefault="000D61BB" w:rsidP="0071366A">
            <w:pPr>
              <w:rPr>
                <w:sz w:val="21"/>
              </w:rPr>
            </w:pPr>
            <w:proofErr w:type="spellStart"/>
            <w:r>
              <w:rPr>
                <w:sz w:val="21"/>
              </w:rPr>
              <w:t>Mícheal</w:t>
            </w:r>
            <w:proofErr w:type="spellEnd"/>
            <w:r>
              <w:rPr>
                <w:sz w:val="21"/>
              </w:rPr>
              <w:t xml:space="preserve"> Lenihan</w:t>
            </w:r>
          </w:p>
        </w:tc>
        <w:tc>
          <w:tcPr>
            <w:tcW w:w="3634" w:type="dxa"/>
          </w:tcPr>
          <w:p w:rsidR="000D61BB" w:rsidRPr="00701B7B" w:rsidRDefault="000D61BB" w:rsidP="0071366A">
            <w:pPr>
              <w:rPr>
                <w:sz w:val="21"/>
              </w:rPr>
            </w:pPr>
            <w:r>
              <w:rPr>
                <w:sz w:val="21"/>
              </w:rPr>
              <w:t>087</w:t>
            </w:r>
            <w:r w:rsidRPr="00701B7B">
              <w:rPr>
                <w:sz w:val="21"/>
              </w:rPr>
              <w:t>-</w:t>
            </w:r>
            <w:r>
              <w:rPr>
                <w:sz w:val="21"/>
              </w:rPr>
              <w:t>6341160</w:t>
            </w:r>
          </w:p>
        </w:tc>
      </w:tr>
      <w:tr w:rsidR="000D61BB" w:rsidRPr="00701B7B" w:rsidTr="0071366A">
        <w:tc>
          <w:tcPr>
            <w:tcW w:w="3676" w:type="dxa"/>
          </w:tcPr>
          <w:p w:rsidR="000D61BB" w:rsidRPr="00701B7B" w:rsidRDefault="000D61BB" w:rsidP="0071366A">
            <w:pPr>
              <w:rPr>
                <w:b/>
                <w:bCs/>
                <w:sz w:val="21"/>
              </w:rPr>
            </w:pPr>
            <w:r w:rsidRPr="00701B7B">
              <w:rPr>
                <w:b/>
                <w:bCs/>
                <w:sz w:val="21"/>
              </w:rPr>
              <w:t>Young people Liaison</w:t>
            </w:r>
          </w:p>
        </w:tc>
        <w:tc>
          <w:tcPr>
            <w:tcW w:w="3372" w:type="dxa"/>
          </w:tcPr>
          <w:p w:rsidR="000D61BB" w:rsidRPr="00215ADB" w:rsidRDefault="000D61BB" w:rsidP="0071366A">
            <w:pPr>
              <w:rPr>
                <w:bCs/>
                <w:sz w:val="21"/>
                <w:szCs w:val="21"/>
              </w:rPr>
            </w:pPr>
            <w:proofErr w:type="spellStart"/>
            <w:r w:rsidRPr="00215ADB">
              <w:rPr>
                <w:bCs/>
                <w:sz w:val="21"/>
                <w:szCs w:val="21"/>
              </w:rPr>
              <w:t>Donal</w:t>
            </w:r>
            <w:proofErr w:type="spellEnd"/>
            <w:r w:rsidRPr="00215ADB">
              <w:rPr>
                <w:bCs/>
                <w:sz w:val="21"/>
                <w:szCs w:val="21"/>
              </w:rPr>
              <w:t xml:space="preserve"> Coonan</w:t>
            </w:r>
          </w:p>
          <w:p w:rsidR="000D61BB" w:rsidRPr="00701B7B" w:rsidRDefault="000D61BB" w:rsidP="0071366A">
            <w:pPr>
              <w:rPr>
                <w:b/>
                <w:bCs/>
                <w:sz w:val="21"/>
                <w:szCs w:val="21"/>
              </w:rPr>
            </w:pPr>
            <w:r w:rsidRPr="00215ADB">
              <w:rPr>
                <w:bCs/>
                <w:sz w:val="21"/>
                <w:szCs w:val="21"/>
              </w:rPr>
              <w:t xml:space="preserve">Geraldine </w:t>
            </w:r>
            <w:proofErr w:type="spellStart"/>
            <w:r w:rsidRPr="00215ADB">
              <w:rPr>
                <w:bCs/>
                <w:sz w:val="21"/>
                <w:szCs w:val="21"/>
              </w:rPr>
              <w:t>Kinane</w:t>
            </w:r>
            <w:proofErr w:type="spellEnd"/>
          </w:p>
        </w:tc>
        <w:tc>
          <w:tcPr>
            <w:tcW w:w="3634" w:type="dxa"/>
          </w:tcPr>
          <w:p w:rsidR="000D61BB" w:rsidRPr="00215ADB" w:rsidRDefault="000D61BB" w:rsidP="0071366A">
            <w:pPr>
              <w:rPr>
                <w:bCs/>
                <w:sz w:val="21"/>
                <w:szCs w:val="21"/>
              </w:rPr>
            </w:pPr>
            <w:r w:rsidRPr="00215ADB">
              <w:rPr>
                <w:bCs/>
                <w:sz w:val="21"/>
                <w:szCs w:val="21"/>
              </w:rPr>
              <w:t>086-3066565</w:t>
            </w:r>
          </w:p>
          <w:p w:rsidR="000D61BB" w:rsidRPr="00701B7B" w:rsidRDefault="000D61BB" w:rsidP="0071366A">
            <w:pPr>
              <w:rPr>
                <w:b/>
                <w:bCs/>
                <w:sz w:val="21"/>
                <w:szCs w:val="21"/>
              </w:rPr>
            </w:pPr>
            <w:r w:rsidRPr="00215ADB">
              <w:rPr>
                <w:bCs/>
                <w:sz w:val="21"/>
                <w:szCs w:val="21"/>
              </w:rPr>
              <w:t>086-0292479</w:t>
            </w:r>
          </w:p>
        </w:tc>
      </w:tr>
      <w:tr w:rsidR="000D61BB" w:rsidRPr="00701B7B" w:rsidTr="0071366A">
        <w:tc>
          <w:tcPr>
            <w:tcW w:w="3676" w:type="dxa"/>
          </w:tcPr>
          <w:p w:rsidR="000D61BB" w:rsidRPr="00701B7B" w:rsidRDefault="000D61BB" w:rsidP="0071366A">
            <w:pPr>
              <w:rPr>
                <w:b/>
                <w:bCs/>
                <w:sz w:val="21"/>
              </w:rPr>
            </w:pPr>
            <w:r w:rsidRPr="00701B7B">
              <w:rPr>
                <w:b/>
                <w:bCs/>
                <w:sz w:val="21"/>
              </w:rPr>
              <w:t>Parent Liaison</w:t>
            </w:r>
          </w:p>
        </w:tc>
        <w:tc>
          <w:tcPr>
            <w:tcW w:w="3372" w:type="dxa"/>
          </w:tcPr>
          <w:p w:rsidR="000D61BB" w:rsidRPr="00701B7B" w:rsidRDefault="000D61BB" w:rsidP="0071366A">
            <w:pPr>
              <w:rPr>
                <w:b/>
                <w:bCs/>
                <w:sz w:val="21"/>
                <w:szCs w:val="21"/>
              </w:rPr>
            </w:pPr>
            <w:r w:rsidRPr="00701B7B">
              <w:rPr>
                <w:sz w:val="21"/>
                <w:szCs w:val="21"/>
              </w:rPr>
              <w:t>Michael O’Doherty</w:t>
            </w:r>
          </w:p>
        </w:tc>
        <w:tc>
          <w:tcPr>
            <w:tcW w:w="3634" w:type="dxa"/>
          </w:tcPr>
          <w:p w:rsidR="000D61BB" w:rsidRPr="00701B7B" w:rsidRDefault="000D61BB" w:rsidP="0071366A">
            <w:pPr>
              <w:rPr>
                <w:b/>
                <w:bCs/>
                <w:sz w:val="21"/>
                <w:szCs w:val="21"/>
              </w:rPr>
            </w:pPr>
            <w:r w:rsidRPr="00701B7B">
              <w:rPr>
                <w:sz w:val="21"/>
                <w:szCs w:val="21"/>
              </w:rPr>
              <w:t>087-2904216</w:t>
            </w:r>
          </w:p>
        </w:tc>
      </w:tr>
      <w:tr w:rsidR="000D61BB" w:rsidRPr="00701B7B" w:rsidTr="0071366A">
        <w:tc>
          <w:tcPr>
            <w:tcW w:w="3676" w:type="dxa"/>
          </w:tcPr>
          <w:p w:rsidR="000D61BB" w:rsidRPr="00701B7B" w:rsidRDefault="000D61BB" w:rsidP="0071366A">
            <w:pPr>
              <w:rPr>
                <w:b/>
                <w:bCs/>
                <w:sz w:val="21"/>
              </w:rPr>
            </w:pPr>
            <w:r w:rsidRPr="00701B7B">
              <w:rPr>
                <w:b/>
                <w:bCs/>
                <w:sz w:val="21"/>
              </w:rPr>
              <w:t>Community Liaison</w:t>
            </w:r>
          </w:p>
        </w:tc>
        <w:tc>
          <w:tcPr>
            <w:tcW w:w="3372" w:type="dxa"/>
          </w:tcPr>
          <w:p w:rsidR="000D61BB" w:rsidRPr="00701B7B" w:rsidRDefault="000D61BB" w:rsidP="0071366A">
            <w:pPr>
              <w:rPr>
                <w:sz w:val="21"/>
              </w:rPr>
            </w:pPr>
            <w:r>
              <w:rPr>
                <w:sz w:val="21"/>
              </w:rPr>
              <w:t>Tracy Costelloe</w:t>
            </w:r>
          </w:p>
        </w:tc>
        <w:tc>
          <w:tcPr>
            <w:tcW w:w="3634" w:type="dxa"/>
          </w:tcPr>
          <w:p w:rsidR="000D61BB" w:rsidRPr="00701B7B" w:rsidRDefault="000D61BB" w:rsidP="0071366A">
            <w:pPr>
              <w:rPr>
                <w:sz w:val="21"/>
              </w:rPr>
            </w:pPr>
            <w:r>
              <w:rPr>
                <w:sz w:val="21"/>
              </w:rPr>
              <w:t>087-2209040</w:t>
            </w:r>
          </w:p>
        </w:tc>
      </w:tr>
      <w:tr w:rsidR="000D61BB" w:rsidRPr="00701B7B" w:rsidTr="0071366A">
        <w:tc>
          <w:tcPr>
            <w:tcW w:w="3676" w:type="dxa"/>
          </w:tcPr>
          <w:p w:rsidR="000D61BB" w:rsidRPr="00701B7B" w:rsidRDefault="000D61BB" w:rsidP="0071366A">
            <w:pPr>
              <w:rPr>
                <w:b/>
                <w:bCs/>
                <w:sz w:val="21"/>
              </w:rPr>
            </w:pPr>
            <w:r w:rsidRPr="00701B7B">
              <w:rPr>
                <w:b/>
                <w:bCs/>
                <w:sz w:val="21"/>
              </w:rPr>
              <w:t>Media Liaison</w:t>
            </w:r>
          </w:p>
        </w:tc>
        <w:tc>
          <w:tcPr>
            <w:tcW w:w="3372" w:type="dxa"/>
          </w:tcPr>
          <w:p w:rsidR="000D61BB" w:rsidRPr="00701B7B" w:rsidRDefault="000D61BB" w:rsidP="0071366A">
            <w:pPr>
              <w:rPr>
                <w:sz w:val="21"/>
              </w:rPr>
            </w:pPr>
            <w:r>
              <w:rPr>
                <w:sz w:val="21"/>
              </w:rPr>
              <w:t>Noel Colleran</w:t>
            </w:r>
          </w:p>
        </w:tc>
        <w:tc>
          <w:tcPr>
            <w:tcW w:w="3634" w:type="dxa"/>
          </w:tcPr>
          <w:p w:rsidR="000D61BB" w:rsidRPr="00701B7B" w:rsidRDefault="000D61BB" w:rsidP="0071366A">
            <w:pPr>
              <w:rPr>
                <w:sz w:val="21"/>
              </w:rPr>
            </w:pPr>
            <w:r>
              <w:rPr>
                <w:sz w:val="21"/>
              </w:rPr>
              <w:t>086-1724710</w:t>
            </w:r>
          </w:p>
        </w:tc>
      </w:tr>
      <w:tr w:rsidR="000D61BB" w:rsidRPr="00701B7B" w:rsidTr="0071366A">
        <w:tc>
          <w:tcPr>
            <w:tcW w:w="3676" w:type="dxa"/>
          </w:tcPr>
          <w:p w:rsidR="000D61BB" w:rsidRPr="00701B7B" w:rsidRDefault="000D61BB" w:rsidP="0071366A">
            <w:pPr>
              <w:rPr>
                <w:b/>
                <w:bCs/>
                <w:sz w:val="21"/>
              </w:rPr>
            </w:pPr>
            <w:r w:rsidRPr="00701B7B">
              <w:rPr>
                <w:b/>
                <w:bCs/>
                <w:sz w:val="21"/>
              </w:rPr>
              <w:t xml:space="preserve">Administrator </w:t>
            </w:r>
          </w:p>
        </w:tc>
        <w:tc>
          <w:tcPr>
            <w:tcW w:w="3372" w:type="dxa"/>
          </w:tcPr>
          <w:p w:rsidR="000D61BB" w:rsidRPr="00701B7B" w:rsidRDefault="000D61BB" w:rsidP="0071366A">
            <w:pPr>
              <w:rPr>
                <w:sz w:val="21"/>
              </w:rPr>
            </w:pPr>
            <w:r w:rsidRPr="00701B7B">
              <w:rPr>
                <w:sz w:val="21"/>
              </w:rPr>
              <w:t>Pauline Kirwan</w:t>
            </w:r>
          </w:p>
        </w:tc>
        <w:tc>
          <w:tcPr>
            <w:tcW w:w="3634" w:type="dxa"/>
          </w:tcPr>
          <w:p w:rsidR="000D61BB" w:rsidRPr="00701B7B" w:rsidRDefault="000D61BB" w:rsidP="0071366A">
            <w:pPr>
              <w:rPr>
                <w:sz w:val="21"/>
              </w:rPr>
            </w:pPr>
            <w:r w:rsidRPr="00701B7B">
              <w:rPr>
                <w:sz w:val="21"/>
              </w:rPr>
              <w:t>0504-31007</w:t>
            </w:r>
          </w:p>
        </w:tc>
      </w:tr>
      <w:tr w:rsidR="000D61BB" w:rsidRPr="00701B7B" w:rsidTr="0071366A">
        <w:tc>
          <w:tcPr>
            <w:tcW w:w="3676" w:type="dxa"/>
          </w:tcPr>
          <w:p w:rsidR="000D61BB" w:rsidRPr="00701B7B" w:rsidRDefault="000D61BB" w:rsidP="0071366A">
            <w:pPr>
              <w:rPr>
                <w:b/>
                <w:bCs/>
                <w:sz w:val="21"/>
              </w:rPr>
            </w:pPr>
            <w:r>
              <w:rPr>
                <w:b/>
                <w:bCs/>
                <w:sz w:val="21"/>
              </w:rPr>
              <w:t>Counsellor</w:t>
            </w:r>
          </w:p>
        </w:tc>
        <w:tc>
          <w:tcPr>
            <w:tcW w:w="3372" w:type="dxa"/>
          </w:tcPr>
          <w:p w:rsidR="000D61BB" w:rsidRPr="00701B7B" w:rsidRDefault="000D61BB" w:rsidP="0071366A">
            <w:pPr>
              <w:rPr>
                <w:sz w:val="21"/>
              </w:rPr>
            </w:pPr>
            <w:r>
              <w:rPr>
                <w:sz w:val="21"/>
              </w:rPr>
              <w:t>Patrick O’Connor</w:t>
            </w:r>
          </w:p>
        </w:tc>
        <w:tc>
          <w:tcPr>
            <w:tcW w:w="3634" w:type="dxa"/>
          </w:tcPr>
          <w:p w:rsidR="000D61BB" w:rsidRPr="00701B7B" w:rsidRDefault="000D61BB" w:rsidP="0071366A">
            <w:pPr>
              <w:rPr>
                <w:sz w:val="21"/>
              </w:rPr>
            </w:pPr>
            <w:r>
              <w:rPr>
                <w:sz w:val="21"/>
              </w:rPr>
              <w:t>086-1675034</w:t>
            </w:r>
          </w:p>
        </w:tc>
      </w:tr>
    </w:tbl>
    <w:p w:rsidR="000D61BB" w:rsidRPr="00701B7B" w:rsidRDefault="000D61BB" w:rsidP="000D61BB"/>
    <w:p w:rsidR="000D61BB" w:rsidRPr="00701B7B" w:rsidRDefault="000D61BB" w:rsidP="000D61BB">
      <w:pPr>
        <w:rPr>
          <w:sz w:val="32"/>
          <w:szCs w:val="32"/>
        </w:rPr>
      </w:pPr>
      <w:r w:rsidRPr="00701B7B">
        <w:rPr>
          <w:sz w:val="32"/>
          <w:szCs w:val="32"/>
        </w:rPr>
        <w:t>Short Term Actions – Day 1</w:t>
      </w:r>
    </w:p>
    <w:p w:rsidR="000D61BB" w:rsidRPr="00701B7B" w:rsidRDefault="000D61BB" w:rsidP="000D61BB">
      <w:pPr>
        <w:rPr>
          <w:sz w:val="2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2604"/>
      </w:tblGrid>
      <w:tr w:rsidR="000D61BB" w:rsidRPr="00701B7B" w:rsidTr="0071366A">
        <w:tc>
          <w:tcPr>
            <w:tcW w:w="5868" w:type="dxa"/>
          </w:tcPr>
          <w:p w:rsidR="000D61BB" w:rsidRPr="00701B7B" w:rsidRDefault="000D61BB" w:rsidP="0071366A">
            <w:pPr>
              <w:rPr>
                <w:rFonts w:ascii="Arial" w:hAnsi="Arial" w:cs="Arial"/>
                <w:szCs w:val="22"/>
              </w:rPr>
            </w:pPr>
            <w:r w:rsidRPr="00701B7B">
              <w:rPr>
                <w:rFonts w:ascii="Arial" w:hAnsi="Arial" w:cs="Arial"/>
                <w:szCs w:val="22"/>
              </w:rPr>
              <w:t xml:space="preserve">Task </w:t>
            </w:r>
          </w:p>
        </w:tc>
        <w:tc>
          <w:tcPr>
            <w:tcW w:w="2604" w:type="dxa"/>
          </w:tcPr>
          <w:p w:rsidR="000D61BB" w:rsidRPr="00701B7B" w:rsidRDefault="000D61BB" w:rsidP="0071366A">
            <w:pPr>
              <w:rPr>
                <w:b/>
                <w:bCs/>
                <w:sz w:val="28"/>
              </w:rPr>
            </w:pPr>
            <w:r w:rsidRPr="00701B7B">
              <w:rPr>
                <w:b/>
                <w:bCs/>
                <w:sz w:val="28"/>
              </w:rPr>
              <w:t xml:space="preserve">Name </w:t>
            </w:r>
          </w:p>
        </w:tc>
      </w:tr>
      <w:tr w:rsidR="000D61BB" w:rsidRPr="00701B7B" w:rsidTr="0071366A">
        <w:tc>
          <w:tcPr>
            <w:tcW w:w="5868" w:type="dxa"/>
          </w:tcPr>
          <w:p w:rsidR="000D61BB" w:rsidRPr="00701B7B" w:rsidRDefault="000D61BB" w:rsidP="0071366A">
            <w:pPr>
              <w:rPr>
                <w:b/>
                <w:sz w:val="21"/>
              </w:rPr>
            </w:pPr>
            <w:r w:rsidRPr="00701B7B">
              <w:rPr>
                <w:b/>
                <w:sz w:val="21"/>
              </w:rPr>
              <w:t>Gather accurate information:</w:t>
            </w:r>
          </w:p>
          <w:p w:rsidR="000D61BB" w:rsidRPr="00701B7B" w:rsidRDefault="000D61BB" w:rsidP="0071366A">
            <w:pPr>
              <w:rPr>
                <w:b/>
                <w:sz w:val="21"/>
              </w:rPr>
            </w:pPr>
            <w:r w:rsidRPr="00701B7B">
              <w:rPr>
                <w:b/>
                <w:sz w:val="21"/>
              </w:rPr>
              <w:t>Who, what, when, where?</w:t>
            </w:r>
          </w:p>
          <w:p w:rsidR="000D61BB" w:rsidRPr="00701B7B" w:rsidRDefault="000D61BB" w:rsidP="0071366A">
            <w:pPr>
              <w:rPr>
                <w:b/>
                <w:sz w:val="21"/>
              </w:rPr>
            </w:pPr>
          </w:p>
        </w:tc>
        <w:tc>
          <w:tcPr>
            <w:tcW w:w="2604" w:type="dxa"/>
          </w:tcPr>
          <w:p w:rsidR="000D61BB" w:rsidRPr="00701B7B" w:rsidRDefault="000D61BB" w:rsidP="0071366A">
            <w:pPr>
              <w:rPr>
                <w:b/>
                <w:bCs/>
                <w:sz w:val="28"/>
              </w:rPr>
            </w:pPr>
            <w:r w:rsidRPr="00701B7B">
              <w:rPr>
                <w:b/>
                <w:bCs/>
                <w:sz w:val="28"/>
              </w:rPr>
              <w:t>Michael O’Doherty</w:t>
            </w:r>
          </w:p>
        </w:tc>
      </w:tr>
      <w:tr w:rsidR="000D61BB" w:rsidRPr="00701B7B" w:rsidTr="0071366A">
        <w:tc>
          <w:tcPr>
            <w:tcW w:w="5868" w:type="dxa"/>
          </w:tcPr>
          <w:p w:rsidR="000D61BB" w:rsidRPr="00701B7B" w:rsidRDefault="000D61BB" w:rsidP="0071366A">
            <w:pPr>
              <w:rPr>
                <w:b/>
                <w:sz w:val="21"/>
              </w:rPr>
            </w:pPr>
            <w:r w:rsidRPr="00701B7B">
              <w:rPr>
                <w:b/>
                <w:sz w:val="21"/>
              </w:rPr>
              <w:t xml:space="preserve">Convene a CIT meeting – specify time and place clearly </w:t>
            </w:r>
          </w:p>
          <w:p w:rsidR="000D61BB" w:rsidRPr="00701B7B" w:rsidRDefault="000D61BB" w:rsidP="0071366A">
            <w:pPr>
              <w:rPr>
                <w:b/>
                <w:sz w:val="21"/>
              </w:rPr>
            </w:pPr>
          </w:p>
        </w:tc>
        <w:tc>
          <w:tcPr>
            <w:tcW w:w="2604" w:type="dxa"/>
          </w:tcPr>
          <w:p w:rsidR="000D61BB" w:rsidRPr="00701B7B" w:rsidRDefault="000D61BB" w:rsidP="0071366A">
            <w:pPr>
              <w:rPr>
                <w:b/>
                <w:bCs/>
                <w:sz w:val="28"/>
              </w:rPr>
            </w:pPr>
            <w:r w:rsidRPr="00701B7B">
              <w:rPr>
                <w:b/>
                <w:bCs/>
                <w:sz w:val="28"/>
              </w:rPr>
              <w:t>Michael O’Doherty</w:t>
            </w:r>
          </w:p>
          <w:p w:rsidR="000D61BB" w:rsidRPr="00701B7B" w:rsidRDefault="000D61BB" w:rsidP="0071366A">
            <w:pPr>
              <w:rPr>
                <w:b/>
                <w:bCs/>
                <w:sz w:val="28"/>
              </w:rPr>
            </w:pPr>
          </w:p>
        </w:tc>
      </w:tr>
      <w:tr w:rsidR="000D61BB" w:rsidRPr="00701B7B" w:rsidTr="0071366A">
        <w:tc>
          <w:tcPr>
            <w:tcW w:w="5868" w:type="dxa"/>
          </w:tcPr>
          <w:p w:rsidR="000D61BB" w:rsidRPr="00701B7B" w:rsidRDefault="000D61BB" w:rsidP="0071366A">
            <w:pPr>
              <w:rPr>
                <w:b/>
                <w:sz w:val="21"/>
              </w:rPr>
            </w:pPr>
            <w:r w:rsidRPr="00701B7B">
              <w:rPr>
                <w:b/>
                <w:sz w:val="21"/>
              </w:rPr>
              <w:t>Contact external agencies where necessary</w:t>
            </w:r>
          </w:p>
          <w:p w:rsidR="000D61BB" w:rsidRPr="00701B7B" w:rsidRDefault="000D61BB" w:rsidP="0071366A">
            <w:pPr>
              <w:rPr>
                <w:b/>
                <w:sz w:val="21"/>
              </w:rPr>
            </w:pPr>
          </w:p>
        </w:tc>
        <w:tc>
          <w:tcPr>
            <w:tcW w:w="2604" w:type="dxa"/>
          </w:tcPr>
          <w:p w:rsidR="000D61BB" w:rsidRPr="00701B7B" w:rsidRDefault="000D61BB" w:rsidP="0071366A">
            <w:pPr>
              <w:rPr>
                <w:b/>
                <w:bCs/>
                <w:sz w:val="28"/>
              </w:rPr>
            </w:pPr>
            <w:r>
              <w:rPr>
                <w:b/>
                <w:bCs/>
                <w:sz w:val="28"/>
              </w:rPr>
              <w:t>Tracy Costelloe</w:t>
            </w:r>
          </w:p>
        </w:tc>
      </w:tr>
      <w:tr w:rsidR="000D61BB" w:rsidRPr="00701B7B" w:rsidTr="0071366A">
        <w:tc>
          <w:tcPr>
            <w:tcW w:w="5868" w:type="dxa"/>
          </w:tcPr>
          <w:p w:rsidR="000D61BB" w:rsidRPr="00701B7B" w:rsidRDefault="000D61BB" w:rsidP="0071366A">
            <w:pPr>
              <w:rPr>
                <w:b/>
                <w:sz w:val="21"/>
              </w:rPr>
            </w:pPr>
            <w:r w:rsidRPr="00701B7B">
              <w:rPr>
                <w:b/>
                <w:sz w:val="21"/>
              </w:rPr>
              <w:t>Arrange supervision for learners</w:t>
            </w:r>
          </w:p>
          <w:p w:rsidR="000D61BB" w:rsidRPr="00701B7B" w:rsidRDefault="000D61BB" w:rsidP="0071366A">
            <w:pPr>
              <w:rPr>
                <w:b/>
                <w:sz w:val="21"/>
              </w:rPr>
            </w:pPr>
          </w:p>
        </w:tc>
        <w:tc>
          <w:tcPr>
            <w:tcW w:w="2604" w:type="dxa"/>
          </w:tcPr>
          <w:p w:rsidR="000D61BB" w:rsidRPr="00701B7B" w:rsidRDefault="000D61BB" w:rsidP="0071366A">
            <w:pPr>
              <w:rPr>
                <w:b/>
                <w:bCs/>
                <w:sz w:val="28"/>
              </w:rPr>
            </w:pPr>
            <w:r>
              <w:rPr>
                <w:b/>
                <w:bCs/>
                <w:sz w:val="28"/>
              </w:rPr>
              <w:t>Corina Mullally</w:t>
            </w:r>
          </w:p>
        </w:tc>
      </w:tr>
      <w:tr w:rsidR="000D61BB" w:rsidRPr="00701B7B" w:rsidTr="0071366A">
        <w:tc>
          <w:tcPr>
            <w:tcW w:w="5868" w:type="dxa"/>
          </w:tcPr>
          <w:p w:rsidR="000D61BB" w:rsidRPr="00701B7B" w:rsidRDefault="000D61BB" w:rsidP="0071366A">
            <w:pPr>
              <w:rPr>
                <w:b/>
                <w:sz w:val="21"/>
              </w:rPr>
            </w:pPr>
            <w:r w:rsidRPr="00701B7B">
              <w:rPr>
                <w:b/>
                <w:sz w:val="21"/>
              </w:rPr>
              <w:t>Hold staff meeting</w:t>
            </w:r>
          </w:p>
          <w:p w:rsidR="000D61BB" w:rsidRPr="00701B7B" w:rsidRDefault="000D61BB" w:rsidP="0071366A">
            <w:pPr>
              <w:rPr>
                <w:b/>
                <w:sz w:val="21"/>
              </w:rPr>
            </w:pPr>
          </w:p>
        </w:tc>
        <w:tc>
          <w:tcPr>
            <w:tcW w:w="2604" w:type="dxa"/>
          </w:tcPr>
          <w:p w:rsidR="000D61BB" w:rsidRPr="00701B7B" w:rsidRDefault="000D61BB" w:rsidP="0071366A">
            <w:pPr>
              <w:rPr>
                <w:b/>
                <w:bCs/>
                <w:sz w:val="28"/>
              </w:rPr>
            </w:pPr>
            <w:r>
              <w:rPr>
                <w:b/>
                <w:bCs/>
                <w:sz w:val="28"/>
              </w:rPr>
              <w:t>CIT Team</w:t>
            </w:r>
            <w:r w:rsidRPr="00701B7B">
              <w:rPr>
                <w:b/>
                <w:bCs/>
                <w:sz w:val="28"/>
              </w:rPr>
              <w:t xml:space="preserve"> </w:t>
            </w:r>
          </w:p>
        </w:tc>
      </w:tr>
      <w:tr w:rsidR="000D61BB" w:rsidRPr="00701B7B" w:rsidTr="0071366A">
        <w:tc>
          <w:tcPr>
            <w:tcW w:w="5868" w:type="dxa"/>
          </w:tcPr>
          <w:p w:rsidR="000D61BB" w:rsidRPr="00701B7B" w:rsidRDefault="000D61BB" w:rsidP="0071366A">
            <w:pPr>
              <w:rPr>
                <w:b/>
                <w:sz w:val="21"/>
              </w:rPr>
            </w:pPr>
            <w:r w:rsidRPr="00701B7B">
              <w:rPr>
                <w:b/>
                <w:sz w:val="21"/>
              </w:rPr>
              <w:t>Agree schedule for the day</w:t>
            </w:r>
          </w:p>
        </w:tc>
        <w:tc>
          <w:tcPr>
            <w:tcW w:w="2604" w:type="dxa"/>
          </w:tcPr>
          <w:p w:rsidR="000D61BB" w:rsidRPr="00701B7B" w:rsidRDefault="000D61BB" w:rsidP="0071366A">
            <w:pPr>
              <w:rPr>
                <w:b/>
                <w:bCs/>
                <w:sz w:val="28"/>
              </w:rPr>
            </w:pPr>
            <w:r>
              <w:rPr>
                <w:b/>
                <w:bCs/>
                <w:sz w:val="28"/>
              </w:rPr>
              <w:t>CIT Team</w:t>
            </w:r>
          </w:p>
          <w:p w:rsidR="000D61BB" w:rsidRPr="00701B7B" w:rsidRDefault="000D61BB" w:rsidP="0071366A">
            <w:pPr>
              <w:rPr>
                <w:b/>
                <w:bCs/>
                <w:sz w:val="28"/>
              </w:rPr>
            </w:pPr>
          </w:p>
        </w:tc>
      </w:tr>
      <w:tr w:rsidR="000D61BB" w:rsidRPr="00701B7B" w:rsidTr="0071366A">
        <w:tc>
          <w:tcPr>
            <w:tcW w:w="5868" w:type="dxa"/>
          </w:tcPr>
          <w:p w:rsidR="000D61BB" w:rsidRPr="00701B7B" w:rsidRDefault="000D61BB" w:rsidP="0071366A">
            <w:pPr>
              <w:rPr>
                <w:b/>
                <w:sz w:val="21"/>
              </w:rPr>
            </w:pPr>
            <w:r w:rsidRPr="00701B7B">
              <w:rPr>
                <w:b/>
                <w:sz w:val="21"/>
              </w:rPr>
              <w:t>Inform learners –(close friends and young people with learning difficulties may need to be told separately)</w:t>
            </w:r>
          </w:p>
          <w:p w:rsidR="000D61BB" w:rsidRPr="00701B7B" w:rsidRDefault="000D61BB" w:rsidP="0071366A">
            <w:pPr>
              <w:rPr>
                <w:b/>
                <w:sz w:val="21"/>
              </w:rPr>
            </w:pPr>
          </w:p>
        </w:tc>
        <w:tc>
          <w:tcPr>
            <w:tcW w:w="2604" w:type="dxa"/>
          </w:tcPr>
          <w:p w:rsidR="000D61BB" w:rsidRPr="00701B7B" w:rsidRDefault="000D61BB" w:rsidP="0071366A">
            <w:pPr>
              <w:rPr>
                <w:b/>
                <w:bCs/>
                <w:sz w:val="28"/>
              </w:rPr>
            </w:pPr>
            <w:proofErr w:type="spellStart"/>
            <w:r w:rsidRPr="00701B7B">
              <w:rPr>
                <w:b/>
                <w:bCs/>
                <w:sz w:val="28"/>
              </w:rPr>
              <w:t>Do</w:t>
            </w:r>
            <w:r>
              <w:rPr>
                <w:b/>
                <w:bCs/>
                <w:sz w:val="28"/>
              </w:rPr>
              <w:t>nal</w:t>
            </w:r>
            <w:proofErr w:type="spellEnd"/>
            <w:r>
              <w:rPr>
                <w:b/>
                <w:bCs/>
                <w:sz w:val="28"/>
              </w:rPr>
              <w:t xml:space="preserve"> Coonan, Geraldine </w:t>
            </w:r>
            <w:proofErr w:type="spellStart"/>
            <w:r>
              <w:rPr>
                <w:b/>
                <w:bCs/>
                <w:sz w:val="28"/>
              </w:rPr>
              <w:t>Kinane</w:t>
            </w:r>
            <w:proofErr w:type="spellEnd"/>
          </w:p>
          <w:p w:rsidR="000D61BB" w:rsidRPr="00701B7B" w:rsidRDefault="000D61BB" w:rsidP="0071366A">
            <w:pPr>
              <w:rPr>
                <w:b/>
                <w:bCs/>
                <w:sz w:val="28"/>
              </w:rPr>
            </w:pPr>
          </w:p>
        </w:tc>
      </w:tr>
      <w:tr w:rsidR="000D61BB" w:rsidRPr="00701B7B" w:rsidTr="0071366A">
        <w:tc>
          <w:tcPr>
            <w:tcW w:w="5868" w:type="dxa"/>
          </w:tcPr>
          <w:p w:rsidR="000D61BB" w:rsidRPr="00701B7B" w:rsidRDefault="000D61BB" w:rsidP="0071366A">
            <w:pPr>
              <w:rPr>
                <w:b/>
                <w:sz w:val="21"/>
              </w:rPr>
            </w:pPr>
            <w:r w:rsidRPr="00701B7B">
              <w:rPr>
                <w:b/>
                <w:sz w:val="21"/>
              </w:rPr>
              <w:t>Compile list of vulnerable learners</w:t>
            </w:r>
          </w:p>
          <w:p w:rsidR="000D61BB" w:rsidRPr="00701B7B" w:rsidRDefault="000D61BB" w:rsidP="0071366A">
            <w:pPr>
              <w:rPr>
                <w:b/>
                <w:sz w:val="21"/>
              </w:rPr>
            </w:pPr>
          </w:p>
        </w:tc>
        <w:tc>
          <w:tcPr>
            <w:tcW w:w="2604" w:type="dxa"/>
          </w:tcPr>
          <w:p w:rsidR="000D61BB" w:rsidRPr="00701B7B" w:rsidRDefault="000D61BB" w:rsidP="0071366A">
            <w:pPr>
              <w:rPr>
                <w:b/>
                <w:bCs/>
                <w:sz w:val="28"/>
              </w:rPr>
            </w:pPr>
            <w:r w:rsidRPr="00701B7B">
              <w:rPr>
                <w:b/>
                <w:bCs/>
                <w:sz w:val="28"/>
              </w:rPr>
              <w:t>Corina Kennedy</w:t>
            </w:r>
          </w:p>
        </w:tc>
      </w:tr>
      <w:tr w:rsidR="000D61BB" w:rsidRPr="00701B7B" w:rsidTr="0071366A">
        <w:tc>
          <w:tcPr>
            <w:tcW w:w="5868" w:type="dxa"/>
          </w:tcPr>
          <w:p w:rsidR="000D61BB" w:rsidRPr="00701B7B" w:rsidRDefault="000D61BB" w:rsidP="0071366A">
            <w:pPr>
              <w:rPr>
                <w:b/>
                <w:sz w:val="21"/>
              </w:rPr>
            </w:pPr>
            <w:r w:rsidRPr="00701B7B">
              <w:rPr>
                <w:b/>
                <w:sz w:val="21"/>
              </w:rPr>
              <w:t>Contact/visit the bereaved family</w:t>
            </w:r>
          </w:p>
        </w:tc>
        <w:tc>
          <w:tcPr>
            <w:tcW w:w="2604" w:type="dxa"/>
          </w:tcPr>
          <w:p w:rsidR="000D61BB" w:rsidRPr="00701B7B" w:rsidRDefault="000D61BB" w:rsidP="0071366A">
            <w:pPr>
              <w:rPr>
                <w:b/>
                <w:bCs/>
                <w:sz w:val="28"/>
              </w:rPr>
            </w:pPr>
            <w:r>
              <w:rPr>
                <w:b/>
                <w:bCs/>
                <w:sz w:val="28"/>
              </w:rPr>
              <w:t>CIT Team</w:t>
            </w:r>
          </w:p>
          <w:p w:rsidR="000D61BB" w:rsidRPr="00701B7B" w:rsidRDefault="000D61BB" w:rsidP="0071366A">
            <w:pPr>
              <w:rPr>
                <w:b/>
                <w:bCs/>
                <w:sz w:val="28"/>
              </w:rPr>
            </w:pPr>
          </w:p>
        </w:tc>
      </w:tr>
      <w:tr w:rsidR="000D61BB" w:rsidRPr="00701B7B" w:rsidTr="0071366A">
        <w:tc>
          <w:tcPr>
            <w:tcW w:w="5868" w:type="dxa"/>
          </w:tcPr>
          <w:p w:rsidR="000D61BB" w:rsidRPr="00701B7B" w:rsidRDefault="000D61BB" w:rsidP="0071366A">
            <w:pPr>
              <w:rPr>
                <w:b/>
                <w:sz w:val="21"/>
              </w:rPr>
            </w:pPr>
            <w:r w:rsidRPr="00701B7B">
              <w:rPr>
                <w:b/>
                <w:sz w:val="21"/>
              </w:rPr>
              <w:t xml:space="preserve">Prepare &amp; agree media statement and deal with media </w:t>
            </w:r>
          </w:p>
        </w:tc>
        <w:tc>
          <w:tcPr>
            <w:tcW w:w="2604" w:type="dxa"/>
          </w:tcPr>
          <w:p w:rsidR="000D61BB" w:rsidRPr="00701B7B" w:rsidRDefault="000D61BB" w:rsidP="0071366A">
            <w:pPr>
              <w:rPr>
                <w:b/>
                <w:bCs/>
                <w:sz w:val="28"/>
              </w:rPr>
            </w:pPr>
            <w:r w:rsidRPr="00701B7B">
              <w:rPr>
                <w:b/>
                <w:bCs/>
                <w:sz w:val="28"/>
              </w:rPr>
              <w:t>Noel Colleran</w:t>
            </w:r>
          </w:p>
          <w:p w:rsidR="000D61BB" w:rsidRPr="00701B7B" w:rsidRDefault="000D61BB" w:rsidP="0071366A">
            <w:pPr>
              <w:rPr>
                <w:b/>
                <w:bCs/>
                <w:sz w:val="28"/>
              </w:rPr>
            </w:pPr>
          </w:p>
        </w:tc>
      </w:tr>
      <w:tr w:rsidR="000D61BB" w:rsidRPr="00701B7B" w:rsidTr="0071366A">
        <w:tc>
          <w:tcPr>
            <w:tcW w:w="5868" w:type="dxa"/>
          </w:tcPr>
          <w:p w:rsidR="000D61BB" w:rsidRPr="00701B7B" w:rsidRDefault="000D61BB" w:rsidP="0071366A">
            <w:pPr>
              <w:rPr>
                <w:b/>
                <w:sz w:val="21"/>
              </w:rPr>
            </w:pPr>
            <w:r w:rsidRPr="00701B7B">
              <w:rPr>
                <w:b/>
                <w:sz w:val="21"/>
              </w:rPr>
              <w:t>Inform parents</w:t>
            </w:r>
          </w:p>
          <w:p w:rsidR="000D61BB" w:rsidRPr="00701B7B" w:rsidRDefault="000D61BB" w:rsidP="0071366A">
            <w:pPr>
              <w:rPr>
                <w:b/>
                <w:sz w:val="21"/>
              </w:rPr>
            </w:pPr>
          </w:p>
        </w:tc>
        <w:tc>
          <w:tcPr>
            <w:tcW w:w="2604" w:type="dxa"/>
          </w:tcPr>
          <w:p w:rsidR="000D61BB" w:rsidRPr="00701B7B" w:rsidRDefault="000D61BB" w:rsidP="0071366A">
            <w:pPr>
              <w:rPr>
                <w:b/>
                <w:bCs/>
                <w:sz w:val="28"/>
              </w:rPr>
            </w:pPr>
            <w:r w:rsidRPr="00701B7B">
              <w:rPr>
                <w:b/>
                <w:bCs/>
                <w:sz w:val="28"/>
              </w:rPr>
              <w:t>Michael O’Doherty</w:t>
            </w:r>
            <w:r>
              <w:rPr>
                <w:b/>
                <w:bCs/>
                <w:sz w:val="28"/>
              </w:rPr>
              <w:t>, Corina Mullally</w:t>
            </w:r>
          </w:p>
        </w:tc>
      </w:tr>
      <w:tr w:rsidR="000D61BB" w:rsidRPr="00701B7B" w:rsidTr="0071366A">
        <w:tc>
          <w:tcPr>
            <w:tcW w:w="5868" w:type="dxa"/>
          </w:tcPr>
          <w:p w:rsidR="000D61BB" w:rsidRPr="00701B7B" w:rsidRDefault="000D61BB" w:rsidP="0071366A">
            <w:pPr>
              <w:rPr>
                <w:b/>
                <w:sz w:val="21"/>
              </w:rPr>
            </w:pPr>
            <w:r w:rsidRPr="00701B7B">
              <w:rPr>
                <w:b/>
                <w:sz w:val="21"/>
              </w:rPr>
              <w:lastRenderedPageBreak/>
              <w:t xml:space="preserve">Hold end of day staff briefing </w:t>
            </w:r>
          </w:p>
          <w:p w:rsidR="000D61BB" w:rsidRPr="00701B7B" w:rsidRDefault="000D61BB" w:rsidP="0071366A">
            <w:pPr>
              <w:rPr>
                <w:b/>
                <w:sz w:val="21"/>
              </w:rPr>
            </w:pPr>
          </w:p>
        </w:tc>
        <w:tc>
          <w:tcPr>
            <w:tcW w:w="2604" w:type="dxa"/>
          </w:tcPr>
          <w:p w:rsidR="000D61BB" w:rsidRPr="00701B7B" w:rsidRDefault="000D61BB" w:rsidP="0071366A">
            <w:pPr>
              <w:rPr>
                <w:b/>
                <w:bCs/>
                <w:sz w:val="28"/>
              </w:rPr>
            </w:pPr>
            <w:r>
              <w:rPr>
                <w:b/>
                <w:bCs/>
                <w:sz w:val="28"/>
              </w:rPr>
              <w:t>CIT Team</w:t>
            </w:r>
          </w:p>
        </w:tc>
      </w:tr>
    </w:tbl>
    <w:p w:rsidR="000D61BB" w:rsidRPr="00701B7B" w:rsidRDefault="000D61BB" w:rsidP="000D61BB">
      <w:pPr>
        <w:rPr>
          <w:b/>
          <w:bCs/>
          <w:sz w:val="28"/>
        </w:rPr>
      </w:pPr>
    </w:p>
    <w:p w:rsidR="000D61BB" w:rsidRPr="00701B7B" w:rsidRDefault="000D61BB" w:rsidP="000D61BB">
      <w:pPr>
        <w:rPr>
          <w:b/>
          <w:sz w:val="32"/>
          <w:szCs w:val="32"/>
        </w:rPr>
      </w:pPr>
      <w:r w:rsidRPr="00701B7B">
        <w:rPr>
          <w:b/>
          <w:sz w:val="32"/>
          <w:szCs w:val="32"/>
        </w:rPr>
        <w:t>Medium term actions - (Day 2 and following days)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2604"/>
      </w:tblGrid>
      <w:tr w:rsidR="000D61BB" w:rsidRPr="00701B7B" w:rsidTr="0071366A">
        <w:tc>
          <w:tcPr>
            <w:tcW w:w="5868" w:type="dxa"/>
          </w:tcPr>
          <w:p w:rsidR="000D61BB" w:rsidRPr="00701B7B" w:rsidRDefault="000D61BB" w:rsidP="0071366A">
            <w:pPr>
              <w:rPr>
                <w:rFonts w:ascii="Arial" w:hAnsi="Arial" w:cs="Arial"/>
                <w:szCs w:val="22"/>
              </w:rPr>
            </w:pPr>
            <w:r w:rsidRPr="00701B7B">
              <w:rPr>
                <w:rFonts w:ascii="Arial" w:hAnsi="Arial" w:cs="Arial"/>
                <w:szCs w:val="22"/>
              </w:rPr>
              <w:t>Task</w:t>
            </w:r>
          </w:p>
        </w:tc>
        <w:tc>
          <w:tcPr>
            <w:tcW w:w="2604" w:type="dxa"/>
          </w:tcPr>
          <w:p w:rsidR="000D61BB" w:rsidRPr="00701B7B" w:rsidRDefault="000D61BB" w:rsidP="0071366A">
            <w:pPr>
              <w:rPr>
                <w:b/>
                <w:bCs/>
                <w:sz w:val="28"/>
              </w:rPr>
            </w:pPr>
            <w:r w:rsidRPr="00701B7B">
              <w:rPr>
                <w:b/>
                <w:bCs/>
                <w:sz w:val="28"/>
              </w:rPr>
              <w:t>Name</w:t>
            </w:r>
          </w:p>
        </w:tc>
      </w:tr>
      <w:tr w:rsidR="000D61BB" w:rsidRPr="00701B7B" w:rsidTr="0071366A">
        <w:tc>
          <w:tcPr>
            <w:tcW w:w="5868" w:type="dxa"/>
          </w:tcPr>
          <w:p w:rsidR="000D61BB" w:rsidRPr="00701B7B" w:rsidRDefault="000D61BB" w:rsidP="0071366A">
            <w:pPr>
              <w:rPr>
                <w:b/>
                <w:sz w:val="21"/>
              </w:rPr>
            </w:pPr>
            <w:r w:rsidRPr="00701B7B">
              <w:rPr>
                <w:b/>
                <w:sz w:val="21"/>
              </w:rPr>
              <w:t>Convene a CIT meeting - review the events of day 1</w:t>
            </w:r>
          </w:p>
        </w:tc>
        <w:tc>
          <w:tcPr>
            <w:tcW w:w="2604" w:type="dxa"/>
          </w:tcPr>
          <w:p w:rsidR="000D61BB" w:rsidRPr="00701B7B" w:rsidRDefault="000D61BB" w:rsidP="0071366A">
            <w:pPr>
              <w:rPr>
                <w:sz w:val="28"/>
              </w:rPr>
            </w:pPr>
            <w:r w:rsidRPr="00701B7B">
              <w:rPr>
                <w:sz w:val="28"/>
              </w:rPr>
              <w:t>CIT team</w:t>
            </w:r>
          </w:p>
        </w:tc>
      </w:tr>
      <w:tr w:rsidR="000D61BB" w:rsidRPr="00701B7B" w:rsidTr="0071366A">
        <w:tc>
          <w:tcPr>
            <w:tcW w:w="5868" w:type="dxa"/>
          </w:tcPr>
          <w:p w:rsidR="000D61BB" w:rsidRPr="00701B7B" w:rsidRDefault="000D61BB" w:rsidP="0071366A">
            <w:pPr>
              <w:rPr>
                <w:b/>
                <w:sz w:val="21"/>
              </w:rPr>
            </w:pPr>
            <w:r w:rsidRPr="00701B7B">
              <w:rPr>
                <w:b/>
                <w:sz w:val="21"/>
              </w:rPr>
              <w:t>Meet external agencies</w:t>
            </w:r>
          </w:p>
          <w:p w:rsidR="000D61BB" w:rsidRPr="00701B7B" w:rsidRDefault="000D61BB" w:rsidP="0071366A">
            <w:pPr>
              <w:rPr>
                <w:b/>
                <w:sz w:val="21"/>
              </w:rPr>
            </w:pPr>
          </w:p>
        </w:tc>
        <w:tc>
          <w:tcPr>
            <w:tcW w:w="2604" w:type="dxa"/>
          </w:tcPr>
          <w:p w:rsidR="000D61BB" w:rsidRPr="00701B7B" w:rsidRDefault="000D61BB" w:rsidP="0071366A">
            <w:pPr>
              <w:rPr>
                <w:sz w:val="28"/>
              </w:rPr>
            </w:pPr>
            <w:r w:rsidRPr="00701B7B">
              <w:rPr>
                <w:b/>
                <w:bCs/>
                <w:sz w:val="28"/>
              </w:rPr>
              <w:t>Michael O’Doherty</w:t>
            </w:r>
          </w:p>
        </w:tc>
      </w:tr>
      <w:tr w:rsidR="000D61BB" w:rsidRPr="00701B7B" w:rsidTr="0071366A">
        <w:tc>
          <w:tcPr>
            <w:tcW w:w="5868" w:type="dxa"/>
          </w:tcPr>
          <w:p w:rsidR="000D61BB" w:rsidRPr="00701B7B" w:rsidRDefault="000D61BB" w:rsidP="0071366A">
            <w:pPr>
              <w:rPr>
                <w:b/>
                <w:sz w:val="21"/>
              </w:rPr>
            </w:pPr>
            <w:r w:rsidRPr="00701B7B">
              <w:rPr>
                <w:b/>
                <w:sz w:val="21"/>
              </w:rPr>
              <w:t>Meet whole staff</w:t>
            </w:r>
          </w:p>
          <w:p w:rsidR="000D61BB" w:rsidRPr="00701B7B" w:rsidRDefault="000D61BB" w:rsidP="0071366A">
            <w:pPr>
              <w:rPr>
                <w:b/>
                <w:sz w:val="21"/>
              </w:rPr>
            </w:pPr>
          </w:p>
        </w:tc>
        <w:tc>
          <w:tcPr>
            <w:tcW w:w="2604" w:type="dxa"/>
          </w:tcPr>
          <w:p w:rsidR="000D61BB" w:rsidRPr="00701B7B" w:rsidRDefault="000D61BB" w:rsidP="0071366A">
            <w:pPr>
              <w:rPr>
                <w:sz w:val="28"/>
              </w:rPr>
            </w:pPr>
            <w:r w:rsidRPr="00701B7B">
              <w:rPr>
                <w:b/>
                <w:bCs/>
                <w:sz w:val="28"/>
              </w:rPr>
              <w:t>Michael O’Doherty</w:t>
            </w:r>
          </w:p>
        </w:tc>
      </w:tr>
      <w:tr w:rsidR="000D61BB" w:rsidRPr="00701B7B" w:rsidTr="0071366A">
        <w:tc>
          <w:tcPr>
            <w:tcW w:w="5868" w:type="dxa"/>
          </w:tcPr>
          <w:p w:rsidR="000D61BB" w:rsidRPr="00701B7B" w:rsidRDefault="000D61BB" w:rsidP="0071366A">
            <w:pPr>
              <w:rPr>
                <w:b/>
                <w:sz w:val="21"/>
              </w:rPr>
            </w:pPr>
            <w:r w:rsidRPr="00701B7B">
              <w:rPr>
                <w:b/>
                <w:sz w:val="21"/>
              </w:rPr>
              <w:t>Arrange support for learners, staff, parents</w:t>
            </w:r>
          </w:p>
        </w:tc>
        <w:tc>
          <w:tcPr>
            <w:tcW w:w="2604" w:type="dxa"/>
          </w:tcPr>
          <w:p w:rsidR="000D61BB" w:rsidRPr="00701B7B" w:rsidRDefault="000D61BB" w:rsidP="0071366A">
            <w:pPr>
              <w:rPr>
                <w:sz w:val="28"/>
              </w:rPr>
            </w:pPr>
            <w:r w:rsidRPr="00701B7B">
              <w:rPr>
                <w:sz w:val="28"/>
              </w:rPr>
              <w:t>CIT TEAM</w:t>
            </w:r>
          </w:p>
          <w:p w:rsidR="000D61BB" w:rsidRPr="00701B7B" w:rsidRDefault="000D61BB" w:rsidP="0071366A">
            <w:pPr>
              <w:rPr>
                <w:sz w:val="28"/>
              </w:rPr>
            </w:pPr>
          </w:p>
        </w:tc>
      </w:tr>
      <w:tr w:rsidR="000D61BB" w:rsidRPr="00701B7B" w:rsidTr="0071366A">
        <w:tc>
          <w:tcPr>
            <w:tcW w:w="5868" w:type="dxa"/>
          </w:tcPr>
          <w:p w:rsidR="000D61BB" w:rsidRPr="00701B7B" w:rsidRDefault="000D61BB" w:rsidP="0071366A">
            <w:pPr>
              <w:rPr>
                <w:b/>
                <w:sz w:val="21"/>
              </w:rPr>
            </w:pPr>
            <w:r w:rsidRPr="00701B7B">
              <w:rPr>
                <w:b/>
                <w:sz w:val="21"/>
              </w:rPr>
              <w:t>Visit the injured</w:t>
            </w:r>
          </w:p>
        </w:tc>
        <w:tc>
          <w:tcPr>
            <w:tcW w:w="2604" w:type="dxa"/>
          </w:tcPr>
          <w:p w:rsidR="000D61BB" w:rsidRPr="00701B7B" w:rsidRDefault="000D61BB" w:rsidP="0071366A">
            <w:pPr>
              <w:rPr>
                <w:sz w:val="28"/>
              </w:rPr>
            </w:pPr>
            <w:r w:rsidRPr="00701B7B">
              <w:rPr>
                <w:sz w:val="28"/>
              </w:rPr>
              <w:t xml:space="preserve">Members of CIT </w:t>
            </w:r>
          </w:p>
          <w:p w:rsidR="000D61BB" w:rsidRPr="00701B7B" w:rsidRDefault="000D61BB" w:rsidP="0071366A">
            <w:pPr>
              <w:rPr>
                <w:sz w:val="28"/>
              </w:rPr>
            </w:pPr>
          </w:p>
        </w:tc>
      </w:tr>
      <w:tr w:rsidR="000D61BB" w:rsidRPr="00701B7B" w:rsidTr="0071366A">
        <w:tc>
          <w:tcPr>
            <w:tcW w:w="5868" w:type="dxa"/>
          </w:tcPr>
          <w:p w:rsidR="000D61BB" w:rsidRPr="00701B7B" w:rsidRDefault="000D61BB" w:rsidP="0071366A">
            <w:pPr>
              <w:rPr>
                <w:b/>
                <w:sz w:val="21"/>
              </w:rPr>
            </w:pPr>
            <w:r w:rsidRPr="00701B7B">
              <w:rPr>
                <w:b/>
                <w:sz w:val="21"/>
              </w:rPr>
              <w:t xml:space="preserve">Liaise with bereaved family regarding funeral arrangements </w:t>
            </w:r>
          </w:p>
        </w:tc>
        <w:tc>
          <w:tcPr>
            <w:tcW w:w="2604" w:type="dxa"/>
          </w:tcPr>
          <w:p w:rsidR="000D61BB" w:rsidRPr="00701B7B" w:rsidRDefault="000D61BB" w:rsidP="0071366A">
            <w:pPr>
              <w:rPr>
                <w:sz w:val="28"/>
              </w:rPr>
            </w:pPr>
            <w:r w:rsidRPr="00701B7B">
              <w:rPr>
                <w:b/>
                <w:bCs/>
                <w:sz w:val="28"/>
              </w:rPr>
              <w:t>Michael O’Doherty</w:t>
            </w:r>
          </w:p>
        </w:tc>
      </w:tr>
      <w:tr w:rsidR="000D61BB" w:rsidRPr="00701B7B" w:rsidTr="0071366A">
        <w:tc>
          <w:tcPr>
            <w:tcW w:w="5868" w:type="dxa"/>
          </w:tcPr>
          <w:p w:rsidR="000D61BB" w:rsidRPr="00701B7B" w:rsidRDefault="000D61BB" w:rsidP="0071366A">
            <w:pPr>
              <w:rPr>
                <w:b/>
                <w:sz w:val="21"/>
              </w:rPr>
            </w:pPr>
            <w:r w:rsidRPr="00701B7B">
              <w:rPr>
                <w:b/>
                <w:sz w:val="21"/>
              </w:rPr>
              <w:t>Agree on attendance and participation at funeral service</w:t>
            </w:r>
          </w:p>
        </w:tc>
        <w:tc>
          <w:tcPr>
            <w:tcW w:w="2604" w:type="dxa"/>
          </w:tcPr>
          <w:p w:rsidR="000D61BB" w:rsidRPr="00701B7B" w:rsidRDefault="000D61BB" w:rsidP="0071366A">
            <w:pPr>
              <w:rPr>
                <w:sz w:val="28"/>
              </w:rPr>
            </w:pPr>
            <w:r w:rsidRPr="00701B7B">
              <w:rPr>
                <w:sz w:val="28"/>
              </w:rPr>
              <w:t>CIT</w:t>
            </w:r>
          </w:p>
          <w:p w:rsidR="000D61BB" w:rsidRPr="00701B7B" w:rsidRDefault="000D61BB" w:rsidP="0071366A">
            <w:pPr>
              <w:rPr>
                <w:sz w:val="28"/>
              </w:rPr>
            </w:pPr>
          </w:p>
        </w:tc>
      </w:tr>
      <w:tr w:rsidR="000D61BB" w:rsidRPr="00701B7B" w:rsidTr="0071366A">
        <w:tc>
          <w:tcPr>
            <w:tcW w:w="5868" w:type="dxa"/>
          </w:tcPr>
          <w:p w:rsidR="000D61BB" w:rsidRPr="00701B7B" w:rsidRDefault="000D61BB" w:rsidP="0071366A">
            <w:pPr>
              <w:rPr>
                <w:b/>
                <w:sz w:val="21"/>
              </w:rPr>
            </w:pPr>
            <w:r w:rsidRPr="00701B7B">
              <w:rPr>
                <w:b/>
                <w:sz w:val="21"/>
              </w:rPr>
              <w:t>Make decisions about centre closure</w:t>
            </w:r>
          </w:p>
          <w:p w:rsidR="000D61BB" w:rsidRPr="00701B7B" w:rsidRDefault="000D61BB" w:rsidP="0071366A">
            <w:pPr>
              <w:rPr>
                <w:b/>
                <w:sz w:val="21"/>
              </w:rPr>
            </w:pPr>
          </w:p>
        </w:tc>
        <w:tc>
          <w:tcPr>
            <w:tcW w:w="2604" w:type="dxa"/>
          </w:tcPr>
          <w:p w:rsidR="000D61BB" w:rsidRPr="00701B7B" w:rsidRDefault="000D61BB" w:rsidP="0071366A">
            <w:pPr>
              <w:rPr>
                <w:sz w:val="28"/>
              </w:rPr>
            </w:pPr>
            <w:r w:rsidRPr="00701B7B">
              <w:rPr>
                <w:sz w:val="28"/>
              </w:rPr>
              <w:t>BOM</w:t>
            </w:r>
          </w:p>
        </w:tc>
      </w:tr>
    </w:tbl>
    <w:p w:rsidR="000D61BB" w:rsidRPr="00701B7B" w:rsidRDefault="000D61BB" w:rsidP="000D61BB">
      <w:pPr>
        <w:rPr>
          <w:b/>
          <w:bCs/>
          <w:sz w:val="36"/>
        </w:rPr>
      </w:pPr>
    </w:p>
    <w:p w:rsidR="000D61BB" w:rsidRPr="00701B7B" w:rsidRDefault="000D61BB" w:rsidP="000D61BB">
      <w:pPr>
        <w:rPr>
          <w:b/>
          <w:bCs/>
          <w:sz w:val="36"/>
        </w:rPr>
      </w:pPr>
    </w:p>
    <w:p w:rsidR="000D61BB" w:rsidRPr="00701B7B" w:rsidRDefault="000D61BB" w:rsidP="000D61BB">
      <w:pPr>
        <w:rPr>
          <w:b/>
          <w:bCs/>
          <w:sz w:val="32"/>
          <w:szCs w:val="32"/>
        </w:rPr>
      </w:pPr>
      <w:r w:rsidRPr="00701B7B">
        <w:rPr>
          <w:b/>
          <w:bCs/>
          <w:sz w:val="32"/>
          <w:szCs w:val="32"/>
        </w:rPr>
        <w:t>Follow-up – beyond 72 hours</w:t>
      </w:r>
    </w:p>
    <w:p w:rsidR="000D61BB" w:rsidRPr="00701B7B" w:rsidRDefault="000D61BB" w:rsidP="000D61BB">
      <w:pPr>
        <w:rPr>
          <w:b/>
          <w:bCs/>
          <w:sz w:val="3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2604"/>
      </w:tblGrid>
      <w:tr w:rsidR="000D61BB" w:rsidRPr="00701B7B" w:rsidTr="0071366A">
        <w:tc>
          <w:tcPr>
            <w:tcW w:w="5868" w:type="dxa"/>
          </w:tcPr>
          <w:p w:rsidR="000D61BB" w:rsidRPr="00701B7B" w:rsidRDefault="000D61BB" w:rsidP="0071366A">
            <w:pPr>
              <w:rPr>
                <w:b/>
                <w:bCs/>
                <w:sz w:val="28"/>
                <w:szCs w:val="28"/>
              </w:rPr>
            </w:pPr>
            <w:r w:rsidRPr="00701B7B">
              <w:rPr>
                <w:b/>
                <w:bCs/>
                <w:sz w:val="28"/>
                <w:szCs w:val="28"/>
              </w:rPr>
              <w:t>TASK</w:t>
            </w:r>
          </w:p>
        </w:tc>
        <w:tc>
          <w:tcPr>
            <w:tcW w:w="2604" w:type="dxa"/>
          </w:tcPr>
          <w:p w:rsidR="000D61BB" w:rsidRPr="00701B7B" w:rsidRDefault="000D61BB" w:rsidP="0071366A">
            <w:pPr>
              <w:rPr>
                <w:b/>
                <w:bCs/>
                <w:sz w:val="28"/>
                <w:szCs w:val="28"/>
              </w:rPr>
            </w:pPr>
            <w:r w:rsidRPr="00701B7B">
              <w:rPr>
                <w:b/>
                <w:bCs/>
                <w:sz w:val="28"/>
                <w:szCs w:val="28"/>
              </w:rPr>
              <w:t>NAME</w:t>
            </w:r>
          </w:p>
        </w:tc>
      </w:tr>
      <w:tr w:rsidR="000D61BB" w:rsidRPr="00701B7B" w:rsidTr="0071366A">
        <w:trPr>
          <w:trHeight w:val="514"/>
        </w:trPr>
        <w:tc>
          <w:tcPr>
            <w:tcW w:w="5868" w:type="dxa"/>
          </w:tcPr>
          <w:p w:rsidR="000D61BB" w:rsidRPr="00701B7B" w:rsidRDefault="000D61BB" w:rsidP="0071366A">
            <w:pPr>
              <w:rPr>
                <w:b/>
                <w:sz w:val="21"/>
              </w:rPr>
            </w:pPr>
            <w:r w:rsidRPr="00701B7B">
              <w:rPr>
                <w:b/>
                <w:sz w:val="21"/>
              </w:rPr>
              <w:t>Monitor young people for signs of continuing distress</w:t>
            </w:r>
          </w:p>
        </w:tc>
        <w:tc>
          <w:tcPr>
            <w:tcW w:w="2604" w:type="dxa"/>
          </w:tcPr>
          <w:p w:rsidR="000D61BB" w:rsidRPr="00701B7B" w:rsidRDefault="000D61BB" w:rsidP="0071366A">
            <w:pPr>
              <w:rPr>
                <w:b/>
                <w:sz w:val="21"/>
              </w:rPr>
            </w:pPr>
            <w:r w:rsidRPr="00701B7B">
              <w:rPr>
                <w:b/>
                <w:sz w:val="21"/>
              </w:rPr>
              <w:t>All staff</w:t>
            </w:r>
          </w:p>
        </w:tc>
      </w:tr>
      <w:tr w:rsidR="000D61BB" w:rsidRPr="00701B7B" w:rsidTr="0071366A">
        <w:tc>
          <w:tcPr>
            <w:tcW w:w="5868" w:type="dxa"/>
          </w:tcPr>
          <w:p w:rsidR="000D61BB" w:rsidRPr="00701B7B" w:rsidRDefault="000D61BB" w:rsidP="0071366A">
            <w:pPr>
              <w:rPr>
                <w:b/>
                <w:sz w:val="21"/>
              </w:rPr>
            </w:pPr>
            <w:r w:rsidRPr="00701B7B">
              <w:rPr>
                <w:b/>
                <w:sz w:val="21"/>
              </w:rPr>
              <w:t>Liaise with agencies regarding referrals</w:t>
            </w:r>
          </w:p>
          <w:p w:rsidR="000D61BB" w:rsidRPr="00701B7B" w:rsidRDefault="000D61BB" w:rsidP="0071366A">
            <w:pPr>
              <w:rPr>
                <w:b/>
                <w:sz w:val="21"/>
              </w:rPr>
            </w:pPr>
            <w:r w:rsidRPr="00701B7B">
              <w:rPr>
                <w:b/>
                <w:sz w:val="21"/>
              </w:rPr>
              <w:t xml:space="preserve"> </w:t>
            </w:r>
          </w:p>
        </w:tc>
        <w:tc>
          <w:tcPr>
            <w:tcW w:w="2604" w:type="dxa"/>
          </w:tcPr>
          <w:p w:rsidR="000D61BB" w:rsidRPr="00701B7B" w:rsidRDefault="000D61BB" w:rsidP="0071366A">
            <w:pPr>
              <w:rPr>
                <w:b/>
                <w:sz w:val="21"/>
              </w:rPr>
            </w:pPr>
            <w:r w:rsidRPr="00701B7B">
              <w:rPr>
                <w:b/>
                <w:bCs/>
                <w:sz w:val="28"/>
              </w:rPr>
              <w:t>Michael O’Doherty</w:t>
            </w:r>
          </w:p>
        </w:tc>
      </w:tr>
      <w:tr w:rsidR="000D61BB" w:rsidRPr="00701B7B" w:rsidTr="0071366A">
        <w:tc>
          <w:tcPr>
            <w:tcW w:w="5868" w:type="dxa"/>
          </w:tcPr>
          <w:p w:rsidR="000D61BB" w:rsidRPr="00701B7B" w:rsidRDefault="000D61BB" w:rsidP="0071366A">
            <w:pPr>
              <w:rPr>
                <w:b/>
                <w:sz w:val="21"/>
              </w:rPr>
            </w:pPr>
            <w:r w:rsidRPr="00701B7B">
              <w:rPr>
                <w:b/>
                <w:sz w:val="21"/>
              </w:rPr>
              <w:t xml:space="preserve">Plan for return of bereaved </w:t>
            </w:r>
          </w:p>
          <w:p w:rsidR="000D61BB" w:rsidRPr="00701B7B" w:rsidRDefault="000D61BB" w:rsidP="0071366A">
            <w:pPr>
              <w:rPr>
                <w:b/>
                <w:sz w:val="21"/>
              </w:rPr>
            </w:pPr>
          </w:p>
        </w:tc>
        <w:tc>
          <w:tcPr>
            <w:tcW w:w="2604" w:type="dxa"/>
          </w:tcPr>
          <w:p w:rsidR="000D61BB" w:rsidRPr="00701B7B" w:rsidRDefault="000D61BB" w:rsidP="0071366A">
            <w:pPr>
              <w:rPr>
                <w:b/>
                <w:sz w:val="21"/>
              </w:rPr>
            </w:pPr>
            <w:r w:rsidRPr="00701B7B">
              <w:rPr>
                <w:b/>
                <w:bCs/>
                <w:sz w:val="28"/>
              </w:rPr>
              <w:t>Michael O’Doherty</w:t>
            </w:r>
          </w:p>
        </w:tc>
      </w:tr>
      <w:tr w:rsidR="000D61BB" w:rsidRPr="00701B7B" w:rsidTr="0071366A">
        <w:tc>
          <w:tcPr>
            <w:tcW w:w="5868" w:type="dxa"/>
          </w:tcPr>
          <w:p w:rsidR="000D61BB" w:rsidRPr="00701B7B" w:rsidRDefault="000D61BB" w:rsidP="0071366A">
            <w:pPr>
              <w:rPr>
                <w:b/>
                <w:sz w:val="21"/>
              </w:rPr>
            </w:pPr>
            <w:r w:rsidRPr="00701B7B">
              <w:rPr>
                <w:b/>
                <w:sz w:val="21"/>
              </w:rPr>
              <w:t>Plan for giving of ‘memory collection’ to bereaved family</w:t>
            </w:r>
          </w:p>
        </w:tc>
        <w:tc>
          <w:tcPr>
            <w:tcW w:w="2604" w:type="dxa"/>
          </w:tcPr>
          <w:p w:rsidR="000D61BB" w:rsidRPr="00701B7B" w:rsidRDefault="000D61BB" w:rsidP="0071366A">
            <w:pPr>
              <w:rPr>
                <w:b/>
                <w:sz w:val="21"/>
              </w:rPr>
            </w:pPr>
            <w:r w:rsidRPr="00701B7B">
              <w:rPr>
                <w:b/>
                <w:sz w:val="21"/>
              </w:rPr>
              <w:t>CIT</w:t>
            </w:r>
          </w:p>
          <w:p w:rsidR="000D61BB" w:rsidRPr="00701B7B" w:rsidRDefault="000D61BB" w:rsidP="0071366A">
            <w:pPr>
              <w:rPr>
                <w:b/>
                <w:sz w:val="21"/>
              </w:rPr>
            </w:pPr>
          </w:p>
        </w:tc>
      </w:tr>
      <w:tr w:rsidR="000D61BB" w:rsidRPr="00701B7B" w:rsidTr="0071366A">
        <w:tc>
          <w:tcPr>
            <w:tcW w:w="5868" w:type="dxa"/>
          </w:tcPr>
          <w:p w:rsidR="000D61BB" w:rsidRPr="00701B7B" w:rsidRDefault="000D61BB" w:rsidP="0071366A">
            <w:pPr>
              <w:rPr>
                <w:b/>
                <w:sz w:val="21"/>
              </w:rPr>
            </w:pPr>
            <w:r w:rsidRPr="00701B7B">
              <w:rPr>
                <w:b/>
                <w:sz w:val="21"/>
              </w:rPr>
              <w:t>Decide on memorials and anniversaries</w:t>
            </w:r>
          </w:p>
          <w:p w:rsidR="000D61BB" w:rsidRPr="00701B7B" w:rsidRDefault="000D61BB" w:rsidP="0071366A">
            <w:pPr>
              <w:rPr>
                <w:b/>
                <w:sz w:val="21"/>
              </w:rPr>
            </w:pPr>
          </w:p>
        </w:tc>
        <w:tc>
          <w:tcPr>
            <w:tcW w:w="2604" w:type="dxa"/>
          </w:tcPr>
          <w:p w:rsidR="000D61BB" w:rsidRPr="00701B7B" w:rsidRDefault="000D61BB" w:rsidP="0071366A">
            <w:pPr>
              <w:rPr>
                <w:b/>
                <w:sz w:val="21"/>
              </w:rPr>
            </w:pPr>
            <w:r w:rsidRPr="00701B7B">
              <w:rPr>
                <w:b/>
                <w:sz w:val="21"/>
              </w:rPr>
              <w:t>BOM/Staff and parents</w:t>
            </w:r>
          </w:p>
        </w:tc>
      </w:tr>
      <w:tr w:rsidR="000D61BB" w:rsidRPr="00701B7B" w:rsidTr="0071366A">
        <w:tc>
          <w:tcPr>
            <w:tcW w:w="5868" w:type="dxa"/>
          </w:tcPr>
          <w:p w:rsidR="000D61BB" w:rsidRPr="00701B7B" w:rsidRDefault="000D61BB" w:rsidP="0071366A">
            <w:pPr>
              <w:rPr>
                <w:b/>
                <w:sz w:val="21"/>
              </w:rPr>
            </w:pPr>
            <w:r w:rsidRPr="00701B7B">
              <w:rPr>
                <w:b/>
                <w:sz w:val="21"/>
              </w:rPr>
              <w:t>Review response to incident and amend plan</w:t>
            </w:r>
          </w:p>
        </w:tc>
        <w:tc>
          <w:tcPr>
            <w:tcW w:w="2604" w:type="dxa"/>
          </w:tcPr>
          <w:p w:rsidR="000D61BB" w:rsidRPr="00701B7B" w:rsidRDefault="000D61BB" w:rsidP="0071366A">
            <w:pPr>
              <w:rPr>
                <w:b/>
                <w:sz w:val="21"/>
              </w:rPr>
            </w:pPr>
            <w:r w:rsidRPr="00701B7B">
              <w:rPr>
                <w:b/>
                <w:sz w:val="21"/>
              </w:rPr>
              <w:t>Staff/BOM/ETB</w:t>
            </w:r>
          </w:p>
        </w:tc>
      </w:tr>
    </w:tbl>
    <w:p w:rsidR="000D61BB" w:rsidRPr="00701B7B" w:rsidRDefault="000D61BB" w:rsidP="000D61BB">
      <w:pPr>
        <w:rPr>
          <w:sz w:val="28"/>
        </w:rPr>
      </w:pPr>
    </w:p>
    <w:p w:rsidR="000D61BB" w:rsidRPr="00701B7B" w:rsidRDefault="000D61BB" w:rsidP="000D61BB">
      <w:pPr>
        <w:rPr>
          <w:b/>
          <w:sz w:val="36"/>
          <w:szCs w:val="36"/>
        </w:rPr>
      </w:pPr>
      <w:r w:rsidRPr="00701B7B">
        <w:rPr>
          <w:sz w:val="28"/>
        </w:rPr>
        <w:br w:type="page"/>
      </w:r>
      <w:r w:rsidRPr="00701B7B">
        <w:rPr>
          <w:b/>
          <w:sz w:val="36"/>
          <w:szCs w:val="36"/>
        </w:rPr>
        <w:lastRenderedPageBreak/>
        <w:t>Emergency Contact List</w:t>
      </w:r>
    </w:p>
    <w:p w:rsidR="000D61BB" w:rsidRPr="00701B7B" w:rsidRDefault="000D61BB" w:rsidP="000D61BB">
      <w:pPr>
        <w:rPr>
          <w:b/>
          <w:bCs/>
          <w:sz w:val="28"/>
          <w:szCs w:val="28"/>
        </w:rPr>
      </w:pPr>
    </w:p>
    <w:p w:rsidR="000D61BB" w:rsidRPr="00701B7B" w:rsidRDefault="000D61BB" w:rsidP="000D61BB">
      <w:pPr>
        <w:rPr>
          <w:sz w:val="28"/>
          <w:szCs w:val="28"/>
        </w:rPr>
      </w:pPr>
      <w:proofErr w:type="gramStart"/>
      <w:r w:rsidRPr="00701B7B">
        <w:rPr>
          <w:sz w:val="36"/>
        </w:rPr>
        <w:t>(</w:t>
      </w:r>
      <w:r w:rsidRPr="00701B7B">
        <w:rPr>
          <w:sz w:val="28"/>
          <w:szCs w:val="28"/>
        </w:rPr>
        <w:t>To be displayed in staff-room, Coordinator/Manager’s office etc.)</w:t>
      </w:r>
      <w:proofErr w:type="gramEnd"/>
    </w:p>
    <w:p w:rsidR="000D61BB" w:rsidRPr="00701B7B" w:rsidRDefault="000D61BB" w:rsidP="000D61BB">
      <w:pPr>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536"/>
      </w:tblGrid>
      <w:tr w:rsidR="000D61BB" w:rsidRPr="00701B7B" w:rsidTr="0071366A">
        <w:tc>
          <w:tcPr>
            <w:tcW w:w="3794" w:type="dxa"/>
          </w:tcPr>
          <w:p w:rsidR="000D61BB" w:rsidRPr="00701B7B" w:rsidRDefault="000D61BB" w:rsidP="0071366A">
            <w:pPr>
              <w:rPr>
                <w:b/>
                <w:sz w:val="21"/>
              </w:rPr>
            </w:pPr>
          </w:p>
          <w:p w:rsidR="000D61BB" w:rsidRPr="00701B7B" w:rsidRDefault="000D61BB" w:rsidP="0071366A">
            <w:pPr>
              <w:rPr>
                <w:b/>
                <w:sz w:val="21"/>
              </w:rPr>
            </w:pPr>
            <w:r w:rsidRPr="00701B7B">
              <w:rPr>
                <w:b/>
                <w:sz w:val="21"/>
              </w:rPr>
              <w:t>AGENCY</w:t>
            </w:r>
          </w:p>
          <w:p w:rsidR="000D61BB" w:rsidRPr="00701B7B" w:rsidRDefault="000D61BB" w:rsidP="0071366A">
            <w:pPr>
              <w:rPr>
                <w:b/>
                <w:sz w:val="21"/>
              </w:rPr>
            </w:pPr>
          </w:p>
        </w:tc>
        <w:tc>
          <w:tcPr>
            <w:tcW w:w="4536" w:type="dxa"/>
          </w:tcPr>
          <w:p w:rsidR="000D61BB" w:rsidRPr="00701B7B" w:rsidRDefault="000D61BB" w:rsidP="0071366A">
            <w:pPr>
              <w:rPr>
                <w:b/>
                <w:sz w:val="21"/>
              </w:rPr>
            </w:pPr>
          </w:p>
          <w:p w:rsidR="000D61BB" w:rsidRPr="00701B7B" w:rsidRDefault="000D61BB" w:rsidP="0071366A">
            <w:pPr>
              <w:rPr>
                <w:b/>
                <w:sz w:val="21"/>
              </w:rPr>
            </w:pPr>
            <w:r w:rsidRPr="00701B7B">
              <w:rPr>
                <w:b/>
                <w:sz w:val="21"/>
              </w:rPr>
              <w:t>CONTACT NUMBERS</w:t>
            </w:r>
          </w:p>
        </w:tc>
      </w:tr>
      <w:tr w:rsidR="000D61BB" w:rsidRPr="00701B7B" w:rsidTr="0071366A">
        <w:tc>
          <w:tcPr>
            <w:tcW w:w="3794" w:type="dxa"/>
          </w:tcPr>
          <w:p w:rsidR="000D61BB" w:rsidRPr="00701B7B" w:rsidRDefault="000D61BB" w:rsidP="0071366A">
            <w:pPr>
              <w:rPr>
                <w:b/>
                <w:bCs/>
                <w:i/>
                <w:sz w:val="21"/>
              </w:rPr>
            </w:pPr>
            <w:r w:rsidRPr="00701B7B">
              <w:rPr>
                <w:b/>
                <w:bCs/>
                <w:i/>
                <w:sz w:val="21"/>
              </w:rPr>
              <w:t>GARDA</w:t>
            </w:r>
          </w:p>
        </w:tc>
        <w:tc>
          <w:tcPr>
            <w:tcW w:w="4536" w:type="dxa"/>
          </w:tcPr>
          <w:p w:rsidR="000D61BB" w:rsidRPr="00701B7B" w:rsidRDefault="000D61BB" w:rsidP="0071366A">
            <w:pPr>
              <w:rPr>
                <w:bCs/>
                <w:sz w:val="21"/>
              </w:rPr>
            </w:pPr>
            <w:r w:rsidRPr="00701B7B">
              <w:rPr>
                <w:bCs/>
                <w:i/>
                <w:sz w:val="21"/>
              </w:rPr>
              <w:t>Templemore</w:t>
            </w:r>
            <w:r w:rsidRPr="00701B7B">
              <w:rPr>
                <w:bCs/>
                <w:sz w:val="21"/>
              </w:rPr>
              <w:t xml:space="preserve"> 0504-32630(33,35)</w:t>
            </w:r>
          </w:p>
          <w:p w:rsidR="000D61BB" w:rsidRPr="00701B7B" w:rsidRDefault="000D61BB" w:rsidP="0071366A">
            <w:pPr>
              <w:rPr>
                <w:bCs/>
                <w:sz w:val="21"/>
              </w:rPr>
            </w:pPr>
          </w:p>
          <w:p w:rsidR="000D61BB" w:rsidRPr="00701B7B" w:rsidRDefault="000D61BB" w:rsidP="0071366A">
            <w:pPr>
              <w:rPr>
                <w:bCs/>
                <w:sz w:val="21"/>
              </w:rPr>
            </w:pPr>
            <w:r w:rsidRPr="00701B7B">
              <w:rPr>
                <w:bCs/>
                <w:i/>
                <w:sz w:val="21"/>
              </w:rPr>
              <w:t>Thurles</w:t>
            </w:r>
            <w:r w:rsidRPr="00701B7B">
              <w:rPr>
                <w:bCs/>
                <w:sz w:val="21"/>
              </w:rPr>
              <w:t xml:space="preserve"> 0504-25100 (183,182)</w:t>
            </w:r>
          </w:p>
          <w:p w:rsidR="000D61BB" w:rsidRPr="00701B7B" w:rsidRDefault="000D61BB" w:rsidP="0071366A">
            <w:pPr>
              <w:rPr>
                <w:bCs/>
                <w:sz w:val="21"/>
              </w:rPr>
            </w:pPr>
          </w:p>
          <w:p w:rsidR="000D61BB" w:rsidRPr="00701B7B" w:rsidRDefault="000D61BB" w:rsidP="0071366A">
            <w:pPr>
              <w:rPr>
                <w:bCs/>
                <w:sz w:val="21"/>
              </w:rPr>
            </w:pPr>
            <w:r w:rsidRPr="00701B7B">
              <w:rPr>
                <w:bCs/>
                <w:i/>
                <w:sz w:val="21"/>
              </w:rPr>
              <w:t>Roscrea</w:t>
            </w:r>
            <w:r w:rsidRPr="00701B7B">
              <w:rPr>
                <w:bCs/>
                <w:sz w:val="21"/>
              </w:rPr>
              <w:t xml:space="preserve"> 0505-24230 (233)</w:t>
            </w:r>
          </w:p>
          <w:p w:rsidR="000D61BB" w:rsidRPr="00701B7B" w:rsidRDefault="000D61BB" w:rsidP="0071366A">
            <w:pPr>
              <w:rPr>
                <w:bCs/>
                <w:sz w:val="21"/>
              </w:rPr>
            </w:pPr>
          </w:p>
        </w:tc>
      </w:tr>
      <w:tr w:rsidR="000D61BB" w:rsidRPr="00701B7B" w:rsidTr="0071366A">
        <w:tc>
          <w:tcPr>
            <w:tcW w:w="3794" w:type="dxa"/>
          </w:tcPr>
          <w:p w:rsidR="000D61BB" w:rsidRPr="00701B7B" w:rsidRDefault="000D61BB" w:rsidP="0071366A">
            <w:pPr>
              <w:rPr>
                <w:b/>
                <w:bCs/>
                <w:i/>
                <w:sz w:val="21"/>
              </w:rPr>
            </w:pPr>
          </w:p>
          <w:p w:rsidR="000D61BB" w:rsidRPr="00701B7B" w:rsidRDefault="000D61BB" w:rsidP="0071366A">
            <w:pPr>
              <w:rPr>
                <w:b/>
                <w:bCs/>
                <w:i/>
                <w:sz w:val="21"/>
              </w:rPr>
            </w:pPr>
            <w:r w:rsidRPr="00701B7B">
              <w:rPr>
                <w:b/>
                <w:bCs/>
                <w:i/>
                <w:sz w:val="21"/>
              </w:rPr>
              <w:t>HOSPITAL</w:t>
            </w:r>
          </w:p>
        </w:tc>
        <w:tc>
          <w:tcPr>
            <w:tcW w:w="4536" w:type="dxa"/>
          </w:tcPr>
          <w:p w:rsidR="000D61BB" w:rsidRPr="00701B7B" w:rsidRDefault="000D61BB" w:rsidP="0071366A">
            <w:pPr>
              <w:rPr>
                <w:bCs/>
                <w:sz w:val="21"/>
              </w:rPr>
            </w:pPr>
            <w:r w:rsidRPr="00701B7B">
              <w:rPr>
                <w:bCs/>
                <w:sz w:val="21"/>
              </w:rPr>
              <w:t>Nenagh General Hospital 067-31491</w:t>
            </w:r>
          </w:p>
          <w:p w:rsidR="000D61BB" w:rsidRPr="00701B7B" w:rsidRDefault="000D61BB" w:rsidP="0071366A">
            <w:pPr>
              <w:rPr>
                <w:bCs/>
                <w:sz w:val="21"/>
              </w:rPr>
            </w:pPr>
          </w:p>
          <w:p w:rsidR="000D61BB" w:rsidRPr="00701B7B" w:rsidRDefault="000D61BB" w:rsidP="0071366A">
            <w:pPr>
              <w:rPr>
                <w:bCs/>
                <w:sz w:val="21"/>
              </w:rPr>
            </w:pPr>
            <w:r w:rsidRPr="00701B7B">
              <w:rPr>
                <w:bCs/>
                <w:sz w:val="21"/>
              </w:rPr>
              <w:t xml:space="preserve">Limerick Mid-Western Hospital Limerick </w:t>
            </w:r>
          </w:p>
          <w:p w:rsidR="000D61BB" w:rsidRPr="00701B7B" w:rsidRDefault="000D61BB" w:rsidP="0071366A">
            <w:pPr>
              <w:rPr>
                <w:bCs/>
                <w:sz w:val="21"/>
              </w:rPr>
            </w:pPr>
            <w:r w:rsidRPr="00701B7B">
              <w:rPr>
                <w:bCs/>
                <w:sz w:val="21"/>
              </w:rPr>
              <w:t>061- 301111</w:t>
            </w:r>
          </w:p>
          <w:p w:rsidR="000D61BB" w:rsidRPr="00701B7B" w:rsidRDefault="000D61BB" w:rsidP="0071366A">
            <w:pPr>
              <w:rPr>
                <w:bCs/>
                <w:sz w:val="21"/>
              </w:rPr>
            </w:pPr>
          </w:p>
          <w:p w:rsidR="000D61BB" w:rsidRPr="00701B7B" w:rsidRDefault="000D61BB" w:rsidP="0071366A">
            <w:pPr>
              <w:rPr>
                <w:bCs/>
                <w:sz w:val="21"/>
              </w:rPr>
            </w:pPr>
            <w:proofErr w:type="spellStart"/>
            <w:r w:rsidRPr="00701B7B">
              <w:rPr>
                <w:bCs/>
                <w:sz w:val="21"/>
              </w:rPr>
              <w:t>Tullamore</w:t>
            </w:r>
            <w:proofErr w:type="spellEnd"/>
            <w:r w:rsidRPr="00701B7B">
              <w:rPr>
                <w:bCs/>
                <w:sz w:val="21"/>
              </w:rPr>
              <w:t xml:space="preserve"> Regional Hospital 057-9321501</w:t>
            </w:r>
          </w:p>
          <w:p w:rsidR="000D61BB" w:rsidRPr="00701B7B" w:rsidRDefault="000D61BB" w:rsidP="0071366A">
            <w:pPr>
              <w:rPr>
                <w:bCs/>
                <w:sz w:val="21"/>
              </w:rPr>
            </w:pPr>
          </w:p>
        </w:tc>
      </w:tr>
      <w:tr w:rsidR="000D61BB" w:rsidRPr="00701B7B" w:rsidTr="0071366A">
        <w:tc>
          <w:tcPr>
            <w:tcW w:w="3794" w:type="dxa"/>
          </w:tcPr>
          <w:p w:rsidR="000D61BB" w:rsidRPr="00701B7B" w:rsidRDefault="000D61BB" w:rsidP="0071366A">
            <w:pPr>
              <w:rPr>
                <w:b/>
                <w:bCs/>
                <w:i/>
                <w:sz w:val="21"/>
              </w:rPr>
            </w:pPr>
          </w:p>
          <w:p w:rsidR="000D61BB" w:rsidRPr="00701B7B" w:rsidRDefault="000D61BB" w:rsidP="0071366A">
            <w:pPr>
              <w:rPr>
                <w:b/>
                <w:bCs/>
                <w:i/>
                <w:sz w:val="21"/>
              </w:rPr>
            </w:pPr>
            <w:r w:rsidRPr="00701B7B">
              <w:rPr>
                <w:b/>
                <w:bCs/>
                <w:i/>
                <w:sz w:val="21"/>
              </w:rPr>
              <w:t>FIRE BRIGADE</w:t>
            </w:r>
          </w:p>
        </w:tc>
        <w:tc>
          <w:tcPr>
            <w:tcW w:w="4536" w:type="dxa"/>
          </w:tcPr>
          <w:p w:rsidR="000D61BB" w:rsidRPr="00701B7B" w:rsidRDefault="000D61BB" w:rsidP="0071366A">
            <w:pPr>
              <w:rPr>
                <w:bCs/>
                <w:sz w:val="21"/>
              </w:rPr>
            </w:pPr>
            <w:r w:rsidRPr="00701B7B">
              <w:rPr>
                <w:bCs/>
                <w:sz w:val="21"/>
              </w:rPr>
              <w:t>Emergency No: 999 or 112</w:t>
            </w:r>
          </w:p>
          <w:p w:rsidR="000D61BB" w:rsidRPr="00701B7B" w:rsidRDefault="000D61BB" w:rsidP="0071366A">
            <w:pPr>
              <w:rPr>
                <w:bCs/>
                <w:sz w:val="21"/>
              </w:rPr>
            </w:pPr>
          </w:p>
          <w:p w:rsidR="000D61BB" w:rsidRPr="00701B7B" w:rsidRDefault="000D61BB" w:rsidP="0071366A">
            <w:pPr>
              <w:rPr>
                <w:bCs/>
                <w:sz w:val="21"/>
              </w:rPr>
            </w:pPr>
            <w:r w:rsidRPr="00701B7B">
              <w:rPr>
                <w:bCs/>
                <w:sz w:val="21"/>
              </w:rPr>
              <w:t>Dave Carroll, Chief Fire Officer 067 – 38400</w:t>
            </w:r>
          </w:p>
          <w:p w:rsidR="000D61BB" w:rsidRPr="00701B7B" w:rsidRDefault="000D61BB" w:rsidP="0071366A">
            <w:pPr>
              <w:rPr>
                <w:bCs/>
                <w:sz w:val="21"/>
              </w:rPr>
            </w:pPr>
          </w:p>
          <w:p w:rsidR="000D61BB" w:rsidRPr="00701B7B" w:rsidRDefault="000D61BB" w:rsidP="0071366A">
            <w:pPr>
              <w:rPr>
                <w:bCs/>
                <w:sz w:val="21"/>
              </w:rPr>
            </w:pPr>
            <w:r w:rsidRPr="00701B7B">
              <w:rPr>
                <w:bCs/>
                <w:sz w:val="21"/>
              </w:rPr>
              <w:t xml:space="preserve">Karl </w:t>
            </w:r>
            <w:proofErr w:type="spellStart"/>
            <w:r w:rsidRPr="00701B7B">
              <w:rPr>
                <w:bCs/>
                <w:sz w:val="21"/>
              </w:rPr>
              <w:t>Cashen</w:t>
            </w:r>
            <w:proofErr w:type="spellEnd"/>
            <w:r w:rsidRPr="00701B7B">
              <w:rPr>
                <w:bCs/>
                <w:sz w:val="21"/>
              </w:rPr>
              <w:t xml:space="preserve"> Director of Fire &amp; Emergency Services (067) 44500</w:t>
            </w:r>
          </w:p>
          <w:p w:rsidR="000D61BB" w:rsidRPr="00701B7B" w:rsidRDefault="000D61BB" w:rsidP="0071366A">
            <w:pPr>
              <w:rPr>
                <w:bCs/>
                <w:sz w:val="21"/>
              </w:rPr>
            </w:pPr>
          </w:p>
        </w:tc>
      </w:tr>
      <w:tr w:rsidR="000D61BB" w:rsidRPr="00701B7B" w:rsidTr="0071366A">
        <w:tc>
          <w:tcPr>
            <w:tcW w:w="3794" w:type="dxa"/>
          </w:tcPr>
          <w:p w:rsidR="000D61BB" w:rsidRPr="00701B7B" w:rsidRDefault="000D61BB" w:rsidP="0071366A">
            <w:pPr>
              <w:rPr>
                <w:b/>
                <w:bCs/>
                <w:i/>
                <w:sz w:val="21"/>
              </w:rPr>
            </w:pPr>
          </w:p>
          <w:p w:rsidR="000D61BB" w:rsidRPr="00701B7B" w:rsidRDefault="000D61BB" w:rsidP="0071366A">
            <w:pPr>
              <w:rPr>
                <w:b/>
                <w:bCs/>
                <w:i/>
                <w:sz w:val="21"/>
              </w:rPr>
            </w:pPr>
            <w:r w:rsidRPr="00701B7B">
              <w:rPr>
                <w:b/>
                <w:bCs/>
                <w:i/>
                <w:sz w:val="21"/>
              </w:rPr>
              <w:t>LOCAL GPS</w:t>
            </w:r>
          </w:p>
        </w:tc>
        <w:tc>
          <w:tcPr>
            <w:tcW w:w="4536" w:type="dxa"/>
          </w:tcPr>
          <w:p w:rsidR="000D61BB" w:rsidRPr="00701B7B" w:rsidRDefault="000D61BB" w:rsidP="0071366A">
            <w:pPr>
              <w:rPr>
                <w:sz w:val="21"/>
              </w:rPr>
            </w:pPr>
            <w:r w:rsidRPr="00701B7B">
              <w:rPr>
                <w:sz w:val="21"/>
              </w:rPr>
              <w:t>Dr. Joe Hennessy 0504-31752 (Templemore)</w:t>
            </w:r>
          </w:p>
          <w:p w:rsidR="000D61BB" w:rsidRPr="00701B7B" w:rsidRDefault="000D61BB" w:rsidP="0071366A">
            <w:pPr>
              <w:rPr>
                <w:sz w:val="21"/>
              </w:rPr>
            </w:pPr>
          </w:p>
          <w:p w:rsidR="000D61BB" w:rsidRPr="00701B7B" w:rsidRDefault="000D61BB" w:rsidP="0071366A">
            <w:pPr>
              <w:rPr>
                <w:sz w:val="21"/>
              </w:rPr>
            </w:pPr>
            <w:r w:rsidRPr="00701B7B">
              <w:rPr>
                <w:sz w:val="21"/>
              </w:rPr>
              <w:t xml:space="preserve">Dr. McManus &amp; </w:t>
            </w:r>
            <w:proofErr w:type="spellStart"/>
            <w:r w:rsidRPr="00701B7B">
              <w:rPr>
                <w:sz w:val="21"/>
              </w:rPr>
              <w:t>Dr.De</w:t>
            </w:r>
            <w:proofErr w:type="spellEnd"/>
            <w:r w:rsidRPr="00701B7B">
              <w:rPr>
                <w:sz w:val="21"/>
              </w:rPr>
              <w:t xml:space="preserve"> </w:t>
            </w:r>
            <w:proofErr w:type="spellStart"/>
            <w:r w:rsidRPr="00701B7B">
              <w:rPr>
                <w:sz w:val="21"/>
              </w:rPr>
              <w:t>Fue</w:t>
            </w:r>
            <w:proofErr w:type="spellEnd"/>
            <w:r w:rsidRPr="00701B7B">
              <w:rPr>
                <w:sz w:val="21"/>
              </w:rPr>
              <w:t xml:space="preserve"> 0505-21890 (Roscrea)</w:t>
            </w:r>
          </w:p>
          <w:p w:rsidR="000D61BB" w:rsidRPr="00701B7B" w:rsidRDefault="000D61BB" w:rsidP="0071366A">
            <w:pPr>
              <w:rPr>
                <w:sz w:val="21"/>
              </w:rPr>
            </w:pPr>
          </w:p>
          <w:p w:rsidR="000D61BB" w:rsidRPr="00701B7B" w:rsidRDefault="000D61BB" w:rsidP="0071366A">
            <w:pPr>
              <w:rPr>
                <w:sz w:val="21"/>
              </w:rPr>
            </w:pPr>
            <w:r w:rsidRPr="00701B7B">
              <w:rPr>
                <w:sz w:val="21"/>
              </w:rPr>
              <w:t xml:space="preserve">Dr. John Healy 0504-21296, Dr. Joyce &amp; Dr. </w:t>
            </w:r>
            <w:proofErr w:type="spellStart"/>
            <w:r w:rsidRPr="00701B7B">
              <w:rPr>
                <w:sz w:val="21"/>
              </w:rPr>
              <w:t>McBrearty</w:t>
            </w:r>
            <w:proofErr w:type="spellEnd"/>
            <w:r w:rsidRPr="00701B7B">
              <w:rPr>
                <w:sz w:val="21"/>
              </w:rPr>
              <w:t xml:space="preserve"> 0504- 21267 (Thurles)</w:t>
            </w:r>
          </w:p>
          <w:p w:rsidR="000D61BB" w:rsidRPr="00701B7B" w:rsidRDefault="000D61BB" w:rsidP="0071366A">
            <w:pPr>
              <w:rPr>
                <w:sz w:val="21"/>
              </w:rPr>
            </w:pPr>
          </w:p>
        </w:tc>
      </w:tr>
      <w:tr w:rsidR="000D61BB" w:rsidRPr="00701B7B" w:rsidTr="0071366A">
        <w:tc>
          <w:tcPr>
            <w:tcW w:w="3794" w:type="dxa"/>
          </w:tcPr>
          <w:p w:rsidR="000D61BB" w:rsidRPr="00701B7B" w:rsidRDefault="000D61BB" w:rsidP="0071366A">
            <w:pPr>
              <w:rPr>
                <w:b/>
                <w:bCs/>
                <w:i/>
                <w:sz w:val="21"/>
              </w:rPr>
            </w:pPr>
          </w:p>
          <w:p w:rsidR="000D61BB" w:rsidRPr="00701B7B" w:rsidRDefault="000D61BB" w:rsidP="0071366A">
            <w:pPr>
              <w:rPr>
                <w:b/>
                <w:bCs/>
                <w:i/>
                <w:sz w:val="21"/>
              </w:rPr>
            </w:pPr>
            <w:r w:rsidRPr="00701B7B">
              <w:rPr>
                <w:b/>
                <w:bCs/>
                <w:i/>
                <w:sz w:val="21"/>
              </w:rPr>
              <w:t>HSE/Community Care Team/ Family centre</w:t>
            </w:r>
          </w:p>
        </w:tc>
        <w:tc>
          <w:tcPr>
            <w:tcW w:w="4536" w:type="dxa"/>
          </w:tcPr>
          <w:p w:rsidR="000D61BB" w:rsidRPr="00701B7B" w:rsidRDefault="000D61BB" w:rsidP="0071366A">
            <w:pPr>
              <w:rPr>
                <w:bCs/>
                <w:sz w:val="21"/>
              </w:rPr>
            </w:pPr>
          </w:p>
          <w:p w:rsidR="000D61BB" w:rsidRPr="00701B7B" w:rsidRDefault="000D61BB" w:rsidP="0071366A">
            <w:pPr>
              <w:rPr>
                <w:bCs/>
                <w:sz w:val="21"/>
              </w:rPr>
            </w:pPr>
            <w:r w:rsidRPr="00701B7B">
              <w:rPr>
                <w:bCs/>
                <w:sz w:val="21"/>
              </w:rPr>
              <w:t>Roscrea Primary Care Centre 0505-21498</w:t>
            </w:r>
          </w:p>
          <w:p w:rsidR="000D61BB" w:rsidRPr="00701B7B" w:rsidRDefault="000D61BB" w:rsidP="0071366A">
            <w:pPr>
              <w:rPr>
                <w:bCs/>
                <w:sz w:val="21"/>
              </w:rPr>
            </w:pPr>
          </w:p>
          <w:p w:rsidR="000D61BB" w:rsidRPr="00701B7B" w:rsidRDefault="000D61BB" w:rsidP="0071366A">
            <w:pPr>
              <w:rPr>
                <w:bCs/>
                <w:sz w:val="21"/>
              </w:rPr>
            </w:pPr>
            <w:r w:rsidRPr="00701B7B">
              <w:rPr>
                <w:bCs/>
                <w:sz w:val="21"/>
              </w:rPr>
              <w:t>St. Mary’s Health Centre Thurles 0504-27600</w:t>
            </w:r>
          </w:p>
          <w:p w:rsidR="000D61BB" w:rsidRPr="00701B7B" w:rsidRDefault="000D61BB" w:rsidP="0071366A">
            <w:pPr>
              <w:rPr>
                <w:bCs/>
                <w:sz w:val="21"/>
              </w:rPr>
            </w:pPr>
          </w:p>
        </w:tc>
      </w:tr>
      <w:tr w:rsidR="000D61BB" w:rsidRPr="00701B7B" w:rsidTr="0071366A">
        <w:tc>
          <w:tcPr>
            <w:tcW w:w="3794" w:type="dxa"/>
          </w:tcPr>
          <w:p w:rsidR="000D61BB" w:rsidRPr="00701B7B" w:rsidRDefault="000D61BB" w:rsidP="0071366A">
            <w:pPr>
              <w:rPr>
                <w:b/>
                <w:bCs/>
                <w:i/>
                <w:sz w:val="21"/>
              </w:rPr>
            </w:pPr>
          </w:p>
          <w:p w:rsidR="000D61BB" w:rsidRPr="00701B7B" w:rsidRDefault="000D61BB" w:rsidP="0071366A">
            <w:pPr>
              <w:rPr>
                <w:b/>
                <w:bCs/>
                <w:i/>
                <w:sz w:val="21"/>
              </w:rPr>
            </w:pPr>
            <w:r w:rsidRPr="00701B7B">
              <w:rPr>
                <w:b/>
                <w:bCs/>
                <w:i/>
                <w:sz w:val="21"/>
              </w:rPr>
              <w:t>INSPECTOR</w:t>
            </w:r>
          </w:p>
        </w:tc>
        <w:tc>
          <w:tcPr>
            <w:tcW w:w="4536" w:type="dxa"/>
          </w:tcPr>
          <w:p w:rsidR="000D61BB" w:rsidRPr="00701B7B" w:rsidRDefault="000D61BB" w:rsidP="0071366A">
            <w:pPr>
              <w:rPr>
                <w:bCs/>
                <w:sz w:val="21"/>
              </w:rPr>
            </w:pPr>
          </w:p>
          <w:p w:rsidR="000D61BB" w:rsidRPr="00701B7B" w:rsidRDefault="000D61BB" w:rsidP="0071366A">
            <w:pPr>
              <w:rPr>
                <w:bCs/>
                <w:sz w:val="21"/>
              </w:rPr>
            </w:pPr>
          </w:p>
        </w:tc>
      </w:tr>
      <w:tr w:rsidR="000D61BB" w:rsidRPr="00701B7B" w:rsidTr="0071366A">
        <w:tc>
          <w:tcPr>
            <w:tcW w:w="3794" w:type="dxa"/>
          </w:tcPr>
          <w:p w:rsidR="000D61BB" w:rsidRPr="00701B7B" w:rsidRDefault="000D61BB" w:rsidP="0071366A">
            <w:pPr>
              <w:rPr>
                <w:b/>
                <w:bCs/>
                <w:i/>
                <w:sz w:val="21"/>
              </w:rPr>
            </w:pPr>
          </w:p>
          <w:p w:rsidR="000D61BB" w:rsidRPr="00701B7B" w:rsidRDefault="000D61BB" w:rsidP="0071366A">
            <w:pPr>
              <w:rPr>
                <w:b/>
                <w:bCs/>
                <w:i/>
                <w:sz w:val="21"/>
              </w:rPr>
            </w:pPr>
            <w:r w:rsidRPr="00701B7B">
              <w:rPr>
                <w:b/>
                <w:bCs/>
                <w:i/>
                <w:sz w:val="21"/>
              </w:rPr>
              <w:t>PSYCHOLOGIST/COUNSELLOR</w:t>
            </w:r>
          </w:p>
        </w:tc>
        <w:tc>
          <w:tcPr>
            <w:tcW w:w="4536" w:type="dxa"/>
          </w:tcPr>
          <w:p w:rsidR="000D61BB" w:rsidRPr="00701B7B" w:rsidRDefault="000D61BB" w:rsidP="0071366A">
            <w:pPr>
              <w:rPr>
                <w:bCs/>
                <w:sz w:val="21"/>
                <w:lang w:val="en" w:eastAsia="en-IE"/>
              </w:rPr>
            </w:pPr>
            <w:bookmarkStart w:id="13" w:name="_Toc349314002"/>
            <w:r w:rsidRPr="00701B7B">
              <w:rPr>
                <w:bCs/>
                <w:sz w:val="21"/>
                <w:lang w:val="en" w:eastAsia="en-IE"/>
              </w:rPr>
              <w:t>National Educational Psychological Services (NEPS)</w:t>
            </w:r>
            <w:bookmarkEnd w:id="13"/>
          </w:p>
          <w:p w:rsidR="000D61BB" w:rsidRPr="00701B7B" w:rsidRDefault="000D61BB" w:rsidP="0071366A">
            <w:pPr>
              <w:rPr>
                <w:color w:val="172434"/>
                <w:sz w:val="21"/>
                <w:lang w:val="en" w:eastAsia="en-IE"/>
              </w:rPr>
            </w:pPr>
            <w:r w:rsidRPr="00701B7B">
              <w:rPr>
                <w:color w:val="172434"/>
                <w:sz w:val="21"/>
                <w:lang w:val="en" w:eastAsia="en-IE"/>
              </w:rPr>
              <w:t>Department of Education and Skills, Marlborough Street, Dublin 1.</w:t>
            </w:r>
          </w:p>
          <w:p w:rsidR="000D61BB" w:rsidRPr="00701B7B" w:rsidRDefault="000D61BB" w:rsidP="0071366A">
            <w:pPr>
              <w:rPr>
                <w:sz w:val="21"/>
                <w:u w:val="single"/>
                <w:lang w:val="en" w:eastAsia="en-IE"/>
              </w:rPr>
            </w:pPr>
            <w:r w:rsidRPr="00701B7B">
              <w:rPr>
                <w:bCs/>
                <w:color w:val="172434"/>
                <w:sz w:val="21"/>
                <w:lang w:val="en" w:eastAsia="en-IE"/>
              </w:rPr>
              <w:t>Phone:</w:t>
            </w:r>
            <w:r w:rsidRPr="00701B7B">
              <w:rPr>
                <w:color w:val="172434"/>
                <w:sz w:val="21"/>
                <w:lang w:val="en" w:eastAsia="en-IE"/>
              </w:rPr>
              <w:t xml:space="preserve"> 01 889 2700 </w:t>
            </w:r>
            <w:hyperlink r:id="rId9" w:history="1">
              <w:r w:rsidRPr="00701B7B">
                <w:rPr>
                  <w:sz w:val="21"/>
                  <w:u w:val="single"/>
                  <w:lang w:val="en" w:eastAsia="en-IE"/>
                </w:rPr>
                <w:t>NEPS Regional Offices</w:t>
              </w:r>
            </w:hyperlink>
          </w:p>
          <w:p w:rsidR="000D61BB" w:rsidRPr="00701B7B" w:rsidRDefault="000D61BB" w:rsidP="0071366A">
            <w:pPr>
              <w:rPr>
                <w:color w:val="172434"/>
                <w:sz w:val="21"/>
                <w:lang w:val="en" w:eastAsia="en-IE"/>
              </w:rPr>
            </w:pPr>
            <w:r w:rsidRPr="00701B7B">
              <w:rPr>
                <w:sz w:val="21"/>
                <w:lang w:val="en" w:eastAsia="en-IE"/>
              </w:rPr>
              <w:t>Patrick</w:t>
            </w:r>
          </w:p>
        </w:tc>
      </w:tr>
      <w:tr w:rsidR="000D61BB" w:rsidRPr="00701B7B" w:rsidTr="0071366A">
        <w:tc>
          <w:tcPr>
            <w:tcW w:w="3794" w:type="dxa"/>
          </w:tcPr>
          <w:p w:rsidR="000D61BB" w:rsidRPr="00701B7B" w:rsidRDefault="000D61BB" w:rsidP="0071366A">
            <w:pPr>
              <w:rPr>
                <w:b/>
                <w:bCs/>
                <w:i/>
                <w:sz w:val="21"/>
              </w:rPr>
            </w:pPr>
          </w:p>
          <w:p w:rsidR="000D61BB" w:rsidRPr="00701B7B" w:rsidRDefault="000D61BB" w:rsidP="0071366A">
            <w:pPr>
              <w:rPr>
                <w:b/>
                <w:bCs/>
                <w:i/>
                <w:sz w:val="21"/>
              </w:rPr>
            </w:pPr>
            <w:r w:rsidRPr="00701B7B">
              <w:rPr>
                <w:b/>
                <w:bCs/>
                <w:i/>
                <w:sz w:val="21"/>
              </w:rPr>
              <w:t>DES</w:t>
            </w:r>
          </w:p>
        </w:tc>
        <w:tc>
          <w:tcPr>
            <w:tcW w:w="4536" w:type="dxa"/>
          </w:tcPr>
          <w:p w:rsidR="000D61BB" w:rsidRPr="00701B7B" w:rsidRDefault="000D61BB" w:rsidP="0071366A">
            <w:pPr>
              <w:rPr>
                <w:bCs/>
                <w:sz w:val="21"/>
              </w:rPr>
            </w:pPr>
          </w:p>
          <w:p w:rsidR="000D61BB" w:rsidRPr="00701B7B" w:rsidRDefault="000D61BB" w:rsidP="0071366A">
            <w:pPr>
              <w:rPr>
                <w:color w:val="172434"/>
                <w:sz w:val="21"/>
                <w:lang w:val="en"/>
              </w:rPr>
            </w:pPr>
            <w:r w:rsidRPr="00701B7B">
              <w:rPr>
                <w:bCs/>
                <w:sz w:val="21"/>
              </w:rPr>
              <w:t xml:space="preserve">Athlone Office </w:t>
            </w:r>
            <w:r w:rsidRPr="00701B7B">
              <w:rPr>
                <w:color w:val="172434"/>
                <w:sz w:val="21"/>
                <w:lang w:val="en"/>
              </w:rPr>
              <w:t>(090) 648 3600</w:t>
            </w:r>
          </w:p>
          <w:p w:rsidR="000D61BB" w:rsidRPr="00701B7B" w:rsidRDefault="000D61BB" w:rsidP="0071366A">
            <w:pPr>
              <w:rPr>
                <w:bCs/>
                <w:sz w:val="21"/>
              </w:rPr>
            </w:pPr>
          </w:p>
          <w:p w:rsidR="000D61BB" w:rsidRPr="00701B7B" w:rsidRDefault="000D61BB" w:rsidP="0071366A">
            <w:pPr>
              <w:rPr>
                <w:color w:val="172434"/>
                <w:sz w:val="21"/>
                <w:lang w:val="en"/>
              </w:rPr>
            </w:pPr>
            <w:r w:rsidRPr="00701B7B">
              <w:rPr>
                <w:bCs/>
                <w:sz w:val="21"/>
              </w:rPr>
              <w:t xml:space="preserve">Dublin Office </w:t>
            </w:r>
            <w:r w:rsidRPr="00701B7B">
              <w:rPr>
                <w:color w:val="172434"/>
                <w:sz w:val="21"/>
                <w:lang w:val="en"/>
              </w:rPr>
              <w:t>(01) 889 6400</w:t>
            </w:r>
          </w:p>
          <w:p w:rsidR="000D61BB" w:rsidRPr="00701B7B" w:rsidRDefault="000D61BB" w:rsidP="0071366A">
            <w:pPr>
              <w:rPr>
                <w:bCs/>
                <w:sz w:val="21"/>
              </w:rPr>
            </w:pPr>
          </w:p>
          <w:p w:rsidR="000D61BB" w:rsidRPr="00701B7B" w:rsidRDefault="000D61BB" w:rsidP="0071366A">
            <w:pPr>
              <w:rPr>
                <w:color w:val="172434"/>
                <w:sz w:val="21"/>
                <w:lang w:val="en"/>
              </w:rPr>
            </w:pPr>
            <w:proofErr w:type="spellStart"/>
            <w:r w:rsidRPr="00701B7B">
              <w:rPr>
                <w:bCs/>
                <w:sz w:val="21"/>
              </w:rPr>
              <w:t>Tullamore</w:t>
            </w:r>
            <w:proofErr w:type="spellEnd"/>
            <w:r w:rsidRPr="00701B7B">
              <w:rPr>
                <w:bCs/>
                <w:sz w:val="21"/>
              </w:rPr>
              <w:t xml:space="preserve"> Office </w:t>
            </w:r>
            <w:r w:rsidRPr="00701B7B">
              <w:rPr>
                <w:color w:val="172434"/>
                <w:sz w:val="21"/>
                <w:lang w:val="en"/>
              </w:rPr>
              <w:t>(057) 932 4300</w:t>
            </w:r>
          </w:p>
          <w:p w:rsidR="000D61BB" w:rsidRPr="00701B7B" w:rsidRDefault="000D61BB" w:rsidP="0071366A">
            <w:pPr>
              <w:rPr>
                <w:bCs/>
                <w:sz w:val="21"/>
              </w:rPr>
            </w:pPr>
          </w:p>
        </w:tc>
      </w:tr>
      <w:tr w:rsidR="000D61BB" w:rsidRPr="00701B7B" w:rsidTr="0071366A">
        <w:tc>
          <w:tcPr>
            <w:tcW w:w="3794" w:type="dxa"/>
          </w:tcPr>
          <w:p w:rsidR="000D61BB" w:rsidRPr="00701B7B" w:rsidRDefault="000D61BB" w:rsidP="0071366A">
            <w:pPr>
              <w:rPr>
                <w:b/>
                <w:bCs/>
                <w:i/>
                <w:sz w:val="21"/>
              </w:rPr>
            </w:pPr>
          </w:p>
          <w:p w:rsidR="000D61BB" w:rsidRPr="00701B7B" w:rsidRDefault="000D61BB" w:rsidP="0071366A">
            <w:pPr>
              <w:rPr>
                <w:b/>
                <w:bCs/>
                <w:i/>
                <w:sz w:val="21"/>
              </w:rPr>
            </w:pPr>
            <w:r w:rsidRPr="00701B7B">
              <w:rPr>
                <w:b/>
                <w:bCs/>
                <w:i/>
                <w:sz w:val="21"/>
              </w:rPr>
              <w:lastRenderedPageBreak/>
              <w:t>UNION</w:t>
            </w:r>
          </w:p>
        </w:tc>
        <w:tc>
          <w:tcPr>
            <w:tcW w:w="4536" w:type="dxa"/>
          </w:tcPr>
          <w:p w:rsidR="000D61BB" w:rsidRPr="00701B7B" w:rsidRDefault="000D61BB" w:rsidP="0071366A">
            <w:pPr>
              <w:rPr>
                <w:bCs/>
                <w:sz w:val="21"/>
              </w:rPr>
            </w:pPr>
          </w:p>
          <w:p w:rsidR="000D61BB" w:rsidRPr="00701B7B" w:rsidRDefault="000D61BB" w:rsidP="0071366A">
            <w:pPr>
              <w:rPr>
                <w:bCs/>
                <w:sz w:val="21"/>
              </w:rPr>
            </w:pPr>
          </w:p>
        </w:tc>
      </w:tr>
      <w:tr w:rsidR="000D61BB" w:rsidRPr="00701B7B" w:rsidTr="0071366A">
        <w:tc>
          <w:tcPr>
            <w:tcW w:w="3794" w:type="dxa"/>
          </w:tcPr>
          <w:p w:rsidR="000D61BB" w:rsidRPr="00701B7B" w:rsidRDefault="000D61BB" w:rsidP="0071366A">
            <w:pPr>
              <w:rPr>
                <w:b/>
                <w:bCs/>
                <w:i/>
                <w:sz w:val="21"/>
              </w:rPr>
            </w:pPr>
          </w:p>
          <w:p w:rsidR="000D61BB" w:rsidRPr="00701B7B" w:rsidRDefault="000D61BB" w:rsidP="0071366A">
            <w:pPr>
              <w:rPr>
                <w:b/>
                <w:bCs/>
                <w:i/>
                <w:sz w:val="21"/>
              </w:rPr>
            </w:pPr>
            <w:r w:rsidRPr="00701B7B">
              <w:rPr>
                <w:b/>
                <w:bCs/>
                <w:i/>
                <w:sz w:val="21"/>
              </w:rPr>
              <w:t>PARISH PRIEST/CLERGY</w:t>
            </w:r>
          </w:p>
        </w:tc>
        <w:tc>
          <w:tcPr>
            <w:tcW w:w="4536" w:type="dxa"/>
          </w:tcPr>
          <w:p w:rsidR="000D61BB" w:rsidRPr="00701B7B" w:rsidRDefault="000D61BB" w:rsidP="0071366A">
            <w:pPr>
              <w:rPr>
                <w:lang w:eastAsia="en-IE"/>
              </w:rPr>
            </w:pPr>
            <w:r w:rsidRPr="00701B7B">
              <w:rPr>
                <w:bCs/>
                <w:u w:val="single"/>
                <w:lang w:val="en-IE" w:eastAsia="en-IE"/>
              </w:rPr>
              <w:t>Templemore PP</w:t>
            </w:r>
            <w:r w:rsidRPr="00701B7B">
              <w:rPr>
                <w:bCs/>
                <w:lang w:val="en-IE" w:eastAsia="en-IE"/>
              </w:rPr>
              <w:t xml:space="preserve"> - </w:t>
            </w:r>
            <w:r w:rsidRPr="00701B7B">
              <w:rPr>
                <w:lang w:eastAsia="en-IE"/>
              </w:rPr>
              <w:t xml:space="preserve">Very Rev. Canon Eugene </w:t>
            </w:r>
            <w:proofErr w:type="spellStart"/>
            <w:r w:rsidRPr="00701B7B">
              <w:rPr>
                <w:lang w:eastAsia="en-IE"/>
              </w:rPr>
              <w:t>Everard</w:t>
            </w:r>
            <w:proofErr w:type="spellEnd"/>
            <w:r w:rsidRPr="00701B7B">
              <w:rPr>
                <w:lang w:eastAsia="en-IE"/>
              </w:rPr>
              <w:t xml:space="preserve">, </w:t>
            </w:r>
          </w:p>
          <w:p w:rsidR="000D61BB" w:rsidRPr="00701B7B" w:rsidRDefault="000D61BB" w:rsidP="0071366A">
            <w:pPr>
              <w:rPr>
                <w:lang w:eastAsia="en-IE"/>
              </w:rPr>
            </w:pPr>
            <w:r w:rsidRPr="00701B7B">
              <w:rPr>
                <w:lang w:eastAsia="en-IE"/>
              </w:rPr>
              <w:t xml:space="preserve">                              0504 – 31684   Mobile: 087 - 2352996 </w:t>
            </w:r>
          </w:p>
          <w:p w:rsidR="000D61BB" w:rsidRPr="00701B7B" w:rsidRDefault="000D61BB" w:rsidP="0071366A">
            <w:pPr>
              <w:rPr>
                <w:lang w:eastAsia="en-IE"/>
              </w:rPr>
            </w:pPr>
            <w:r w:rsidRPr="00701B7B">
              <w:rPr>
                <w:bCs/>
                <w:u w:val="single"/>
                <w:lang w:val="en-IE" w:eastAsia="en-IE"/>
              </w:rPr>
              <w:t>Roscrea PP</w:t>
            </w:r>
            <w:r w:rsidRPr="00701B7B">
              <w:rPr>
                <w:bCs/>
                <w:lang w:val="en-IE" w:eastAsia="en-IE"/>
              </w:rPr>
              <w:t xml:space="preserve"> – Fr. Tom Corbett   0505 - 21108</w:t>
            </w:r>
          </w:p>
          <w:p w:rsidR="000D61BB" w:rsidRPr="00701B7B" w:rsidRDefault="000D61BB" w:rsidP="0071366A">
            <w:pPr>
              <w:rPr>
                <w:lang w:eastAsia="en-IE"/>
              </w:rPr>
            </w:pPr>
            <w:r w:rsidRPr="00701B7B">
              <w:rPr>
                <w:bCs/>
                <w:u w:val="single"/>
                <w:lang w:val="en-IE" w:eastAsia="en-IE"/>
              </w:rPr>
              <w:t>Thurles PP</w:t>
            </w:r>
            <w:r w:rsidRPr="00701B7B">
              <w:rPr>
                <w:bCs/>
                <w:lang w:val="en-IE" w:eastAsia="en-IE"/>
              </w:rPr>
              <w:t xml:space="preserve"> - </w:t>
            </w:r>
            <w:r w:rsidRPr="00701B7B">
              <w:rPr>
                <w:color w:val="000000"/>
                <w:lang w:eastAsia="en-IE"/>
              </w:rPr>
              <w:t>Thurles Parish Centre, Cathedral Street,</w:t>
            </w:r>
            <w:r w:rsidRPr="00701B7B">
              <w:rPr>
                <w:color w:val="000000"/>
                <w:u w:val="single"/>
                <w:lang w:eastAsia="en-IE"/>
              </w:rPr>
              <w:t xml:space="preserve">          </w:t>
            </w:r>
          </w:p>
          <w:p w:rsidR="000D61BB" w:rsidRPr="00701B7B" w:rsidRDefault="000D61BB" w:rsidP="0071366A">
            <w:pPr>
              <w:rPr>
                <w:lang w:eastAsia="en-IE"/>
              </w:rPr>
            </w:pPr>
            <w:r w:rsidRPr="00701B7B">
              <w:rPr>
                <w:b/>
                <w:bCs/>
                <w:lang w:eastAsia="en-IE"/>
              </w:rPr>
              <w:t xml:space="preserve">                      Phone:</w:t>
            </w:r>
            <w:r w:rsidRPr="00701B7B">
              <w:rPr>
                <w:lang w:eastAsia="en-IE"/>
              </w:rPr>
              <w:t xml:space="preserve"> 0504 22229 / 22779</w:t>
            </w:r>
          </w:p>
          <w:p w:rsidR="000D61BB" w:rsidRPr="00701B7B" w:rsidRDefault="000D61BB" w:rsidP="0071366A">
            <w:pPr>
              <w:rPr>
                <w:lang w:eastAsia="en-IE"/>
              </w:rPr>
            </w:pPr>
          </w:p>
        </w:tc>
      </w:tr>
      <w:tr w:rsidR="000D61BB" w:rsidRPr="00701B7B" w:rsidTr="0071366A">
        <w:tc>
          <w:tcPr>
            <w:tcW w:w="3794" w:type="dxa"/>
          </w:tcPr>
          <w:p w:rsidR="000D61BB" w:rsidRPr="00701B7B" w:rsidRDefault="000D61BB" w:rsidP="0071366A">
            <w:pPr>
              <w:rPr>
                <w:b/>
                <w:i/>
                <w:sz w:val="21"/>
              </w:rPr>
            </w:pPr>
          </w:p>
          <w:p w:rsidR="000D61BB" w:rsidRPr="00701B7B" w:rsidRDefault="000D61BB" w:rsidP="0071366A">
            <w:pPr>
              <w:rPr>
                <w:b/>
                <w:i/>
                <w:sz w:val="21"/>
              </w:rPr>
            </w:pPr>
            <w:r w:rsidRPr="00701B7B">
              <w:rPr>
                <w:b/>
                <w:i/>
                <w:sz w:val="21"/>
              </w:rPr>
              <w:t>STATE EXAMS COMMISSION</w:t>
            </w:r>
          </w:p>
        </w:tc>
        <w:tc>
          <w:tcPr>
            <w:tcW w:w="4536" w:type="dxa"/>
          </w:tcPr>
          <w:p w:rsidR="000D61BB" w:rsidRPr="00701B7B" w:rsidRDefault="000D61BB" w:rsidP="0071366A">
            <w:pPr>
              <w:rPr>
                <w:sz w:val="21"/>
              </w:rPr>
            </w:pPr>
            <w:proofErr w:type="spellStart"/>
            <w:r w:rsidRPr="00701B7B">
              <w:rPr>
                <w:sz w:val="21"/>
              </w:rPr>
              <w:t>Cornamaddy</w:t>
            </w:r>
            <w:proofErr w:type="spellEnd"/>
            <w:r w:rsidRPr="00701B7B">
              <w:rPr>
                <w:sz w:val="21"/>
              </w:rPr>
              <w:t>, Athlone, Co Westmeath Tel: 090-644 2700 Fax: 090-644 2744</w:t>
            </w:r>
          </w:p>
          <w:p w:rsidR="000D61BB" w:rsidRPr="00701B7B" w:rsidRDefault="000D61BB" w:rsidP="0071366A">
            <w:pPr>
              <w:rPr>
                <w:sz w:val="21"/>
              </w:rPr>
            </w:pPr>
          </w:p>
        </w:tc>
      </w:tr>
    </w:tbl>
    <w:p w:rsidR="000D61BB" w:rsidRPr="00701B7B" w:rsidRDefault="000D61BB" w:rsidP="000D61BB">
      <w:pPr>
        <w:rPr>
          <w:sz w:val="36"/>
        </w:rPr>
      </w:pPr>
    </w:p>
    <w:p w:rsidR="000D61BB" w:rsidRPr="00701B7B" w:rsidRDefault="000D61BB" w:rsidP="000D61BB">
      <w:pPr>
        <w:rPr>
          <w:b/>
          <w:caps/>
          <w:sz w:val="32"/>
          <w:szCs w:val="32"/>
        </w:rPr>
      </w:pPr>
    </w:p>
    <w:p w:rsidR="000D61BB" w:rsidRPr="00701B7B" w:rsidRDefault="000D61BB" w:rsidP="000D61BB">
      <w:pPr>
        <w:rPr>
          <w:b/>
          <w:bCs/>
          <w:kern w:val="32"/>
          <w:szCs w:val="32"/>
        </w:rPr>
      </w:pPr>
      <w:bookmarkStart w:id="14" w:name="_Toc349314003"/>
      <w:r w:rsidRPr="00701B7B">
        <w:rPr>
          <w:b/>
          <w:bCs/>
          <w:kern w:val="32"/>
          <w:szCs w:val="32"/>
        </w:rPr>
        <w:t>Sample statement for media</w:t>
      </w:r>
      <w:bookmarkEnd w:id="14"/>
    </w:p>
    <w:p w:rsidR="000D61BB" w:rsidRPr="00701B7B" w:rsidRDefault="000D61BB" w:rsidP="000D61BB">
      <w:pPr>
        <w:rPr>
          <w:bCs/>
          <w:kern w:val="32"/>
          <w:szCs w:val="32"/>
        </w:rPr>
      </w:pPr>
      <w:bookmarkStart w:id="15" w:name="_Toc349314004"/>
      <w:r w:rsidRPr="00701B7B">
        <w:rPr>
          <w:bCs/>
          <w:kern w:val="32"/>
          <w:szCs w:val="32"/>
        </w:rPr>
        <w:t>It is with profound sadness that the management, staff and students of Templemore College have learned of the tragic death of …N.</w:t>
      </w:r>
      <w:bookmarkEnd w:id="15"/>
    </w:p>
    <w:p w:rsidR="000D61BB" w:rsidRPr="00701B7B" w:rsidRDefault="000D61BB" w:rsidP="000D61BB">
      <w:pPr>
        <w:rPr>
          <w:bCs/>
          <w:kern w:val="32"/>
          <w:szCs w:val="32"/>
        </w:rPr>
      </w:pPr>
      <w:bookmarkStart w:id="16" w:name="_Toc349314005"/>
      <w:r w:rsidRPr="00701B7B">
        <w:rPr>
          <w:bCs/>
          <w:kern w:val="32"/>
          <w:szCs w:val="32"/>
        </w:rPr>
        <w:t>Our sincerest sympathy is extended to the family of N.</w:t>
      </w:r>
      <w:bookmarkEnd w:id="16"/>
    </w:p>
    <w:p w:rsidR="000D61BB" w:rsidRPr="00701B7B" w:rsidRDefault="000D61BB" w:rsidP="000D61BB">
      <w:pPr>
        <w:rPr>
          <w:bCs/>
          <w:kern w:val="32"/>
          <w:szCs w:val="32"/>
        </w:rPr>
      </w:pPr>
      <w:bookmarkStart w:id="17" w:name="_Toc349314006"/>
      <w:r w:rsidRPr="00701B7B">
        <w:rPr>
          <w:bCs/>
          <w:kern w:val="32"/>
          <w:szCs w:val="32"/>
        </w:rPr>
        <w:t>On hearing the tragic news the College Critical Incident Plan was put into immediate operation.   The Critical Response Team convened a meeting to ensure that students affected by this loss are cared for adequately.   Procedures are in place to ensure that all in the college community affected by the loss are given all the help need to cope at this time.</w:t>
      </w:r>
      <w:bookmarkEnd w:id="17"/>
    </w:p>
    <w:p w:rsidR="000D61BB" w:rsidRPr="00701B7B" w:rsidRDefault="000D61BB" w:rsidP="000D61BB">
      <w:pPr>
        <w:rPr>
          <w:bCs/>
          <w:kern w:val="32"/>
          <w:szCs w:val="32"/>
        </w:rPr>
      </w:pPr>
      <w:bookmarkStart w:id="18" w:name="_Toc349314007"/>
      <w:r w:rsidRPr="00701B7B">
        <w:rPr>
          <w:bCs/>
          <w:kern w:val="32"/>
          <w:szCs w:val="32"/>
        </w:rPr>
        <w:t>The College is offering Counselling and support for students and parents affected by this tragedy.   Students will attend and participate in the funeral service, in consultation with the wishes of the Family.</w:t>
      </w:r>
      <w:bookmarkEnd w:id="18"/>
    </w:p>
    <w:p w:rsidR="000D61BB" w:rsidRPr="00701B7B" w:rsidRDefault="000D61BB" w:rsidP="000D61BB">
      <w:pPr>
        <w:rPr>
          <w:bCs/>
          <w:kern w:val="32"/>
          <w:szCs w:val="32"/>
        </w:rPr>
      </w:pPr>
    </w:p>
    <w:p w:rsidR="000D61BB" w:rsidRPr="00701B7B" w:rsidRDefault="000D61BB" w:rsidP="000D61BB">
      <w:pPr>
        <w:rPr>
          <w:bCs/>
          <w:kern w:val="32"/>
          <w:szCs w:val="32"/>
        </w:rPr>
      </w:pPr>
      <w:bookmarkStart w:id="19" w:name="_Toc349314008"/>
      <w:r w:rsidRPr="00701B7B">
        <w:rPr>
          <w:bCs/>
          <w:kern w:val="32"/>
          <w:szCs w:val="32"/>
        </w:rPr>
        <w:t>Our thoughts and support are with everyone affected by this tragedy.</w:t>
      </w:r>
      <w:bookmarkEnd w:id="19"/>
    </w:p>
    <w:p w:rsidR="000D61BB" w:rsidRPr="00701B7B" w:rsidRDefault="000D61BB" w:rsidP="000D61BB">
      <w:pPr>
        <w:rPr>
          <w:b/>
          <w:bCs/>
          <w:kern w:val="32"/>
          <w:szCs w:val="32"/>
        </w:rPr>
      </w:pPr>
    </w:p>
    <w:p w:rsidR="000D61BB" w:rsidRPr="00701B7B" w:rsidRDefault="000D61BB" w:rsidP="000D61BB">
      <w:pPr>
        <w:rPr>
          <w:b/>
          <w:bCs/>
          <w:kern w:val="32"/>
          <w:szCs w:val="32"/>
        </w:rPr>
      </w:pPr>
      <w:bookmarkStart w:id="20" w:name="_Toc349314009"/>
      <w:proofErr w:type="gramStart"/>
      <w:r w:rsidRPr="00701B7B">
        <w:rPr>
          <w:b/>
          <w:bCs/>
          <w:kern w:val="32"/>
          <w:szCs w:val="32"/>
        </w:rPr>
        <w:t>Contacting staff if tragedy occurs over the weekend.</w:t>
      </w:r>
      <w:bookmarkEnd w:id="20"/>
      <w:proofErr w:type="gramEnd"/>
    </w:p>
    <w:p w:rsidR="000D61BB" w:rsidRPr="00701B7B" w:rsidRDefault="000D61BB" w:rsidP="000D61BB">
      <w:pPr>
        <w:rPr>
          <w:b/>
          <w:bCs/>
          <w:kern w:val="32"/>
          <w:szCs w:val="32"/>
        </w:rPr>
      </w:pPr>
    </w:p>
    <w:p w:rsidR="000D61BB" w:rsidRPr="00701B7B" w:rsidRDefault="000D61BB" w:rsidP="000D61BB">
      <w:pPr>
        <w:rPr>
          <w:bCs/>
          <w:kern w:val="32"/>
          <w:szCs w:val="32"/>
        </w:rPr>
      </w:pPr>
      <w:bookmarkStart w:id="21" w:name="_Toc349314010"/>
      <w:r w:rsidRPr="00701B7B">
        <w:rPr>
          <w:bCs/>
          <w:kern w:val="32"/>
          <w:szCs w:val="32"/>
        </w:rPr>
        <w:t>If it is the death of a colleague, the principal and Deputy Principal will contact staff by phone.</w:t>
      </w:r>
      <w:bookmarkEnd w:id="21"/>
    </w:p>
    <w:p w:rsidR="000D61BB" w:rsidRPr="00701B7B" w:rsidRDefault="000D61BB" w:rsidP="000D61BB">
      <w:pPr>
        <w:rPr>
          <w:bCs/>
          <w:kern w:val="32"/>
          <w:szCs w:val="32"/>
        </w:rPr>
      </w:pPr>
      <w:bookmarkStart w:id="22" w:name="_Toc349314011"/>
      <w:r w:rsidRPr="00701B7B">
        <w:rPr>
          <w:bCs/>
          <w:kern w:val="32"/>
          <w:szCs w:val="32"/>
        </w:rPr>
        <w:t>If it is the death of a student, The Critical Response Team needs to be informed immediately.</w:t>
      </w:r>
      <w:bookmarkEnd w:id="22"/>
    </w:p>
    <w:p w:rsidR="000D61BB" w:rsidRPr="00701B7B" w:rsidRDefault="000D61BB" w:rsidP="000D61BB">
      <w:pPr>
        <w:rPr>
          <w:bCs/>
          <w:kern w:val="32"/>
          <w:szCs w:val="32"/>
        </w:rPr>
      </w:pPr>
      <w:bookmarkStart w:id="23" w:name="_Toc349314012"/>
      <w:r w:rsidRPr="00701B7B">
        <w:rPr>
          <w:bCs/>
          <w:kern w:val="32"/>
          <w:szCs w:val="32"/>
        </w:rPr>
        <w:t>Other staff will be informed on Monday.</w:t>
      </w:r>
      <w:bookmarkEnd w:id="23"/>
    </w:p>
    <w:p w:rsidR="000D61BB" w:rsidRPr="00701B7B" w:rsidRDefault="000D61BB" w:rsidP="000D61BB">
      <w:pPr>
        <w:rPr>
          <w:rFonts w:ascii="Arial" w:hAnsi="Arial" w:cs="Arial"/>
          <w:bCs/>
          <w:kern w:val="32"/>
          <w:szCs w:val="32"/>
        </w:rPr>
      </w:pPr>
    </w:p>
    <w:p w:rsidR="000D61BB" w:rsidRPr="00701B7B" w:rsidRDefault="000D61BB" w:rsidP="000D61BB">
      <w:pPr>
        <w:rPr>
          <w:rFonts w:ascii="Arial" w:hAnsi="Arial" w:cs="Arial"/>
          <w:bCs/>
          <w:kern w:val="32"/>
          <w:szCs w:val="32"/>
        </w:rPr>
      </w:pPr>
    </w:p>
    <w:p w:rsidR="000D61BB" w:rsidRPr="00701B7B" w:rsidRDefault="000D61BB" w:rsidP="000D61BB">
      <w:pPr>
        <w:rPr>
          <w:rFonts w:ascii="Calibri" w:hAnsi="Calibri" w:cs="Calibri"/>
          <w:b/>
          <w:color w:val="000000"/>
          <w:sz w:val="28"/>
          <w:szCs w:val="28"/>
          <w:u w:val="single"/>
          <w:lang w:eastAsia="en-GB"/>
        </w:rPr>
      </w:pPr>
      <w:r w:rsidRPr="00701B7B">
        <w:rPr>
          <w:rFonts w:ascii="Calibri" w:hAnsi="Calibri" w:cs="Calibri"/>
          <w:b/>
          <w:color w:val="000000"/>
          <w:sz w:val="28"/>
          <w:szCs w:val="28"/>
          <w:u w:val="single"/>
          <w:lang w:eastAsia="en-GB"/>
        </w:rPr>
        <w:t>Review</w:t>
      </w:r>
    </w:p>
    <w:p w:rsidR="000D61BB" w:rsidRPr="00701B7B" w:rsidRDefault="000D61BB" w:rsidP="000D61BB">
      <w:pPr>
        <w:rPr>
          <w:rFonts w:ascii="Calibri" w:hAnsi="Calibri" w:cs="Calibri"/>
          <w:b/>
          <w:color w:val="000000"/>
          <w:highlight w:val="yellow"/>
          <w:lang w:eastAsia="en-GB"/>
        </w:rPr>
      </w:pPr>
    </w:p>
    <w:p w:rsidR="000D61BB" w:rsidRPr="00701B7B" w:rsidRDefault="000D61BB" w:rsidP="000D61BB">
      <w:pPr>
        <w:rPr>
          <w:rFonts w:ascii="Calibri" w:hAnsi="Calibri" w:cs="Calibri"/>
          <w:color w:val="000000"/>
          <w:lang w:eastAsia="en-GB"/>
        </w:rPr>
      </w:pPr>
      <w:r w:rsidRPr="00701B7B">
        <w:rPr>
          <w:rFonts w:ascii="Calibri" w:hAnsi="Calibri" w:cs="Calibri"/>
          <w:color w:val="000000"/>
          <w:lang w:eastAsia="en-GB"/>
        </w:rPr>
        <w:t xml:space="preserve">This policy will be reviewed by the Board of Management once in every school year. </w:t>
      </w:r>
    </w:p>
    <w:p w:rsidR="000D61BB" w:rsidRPr="00701B7B" w:rsidRDefault="000D61BB" w:rsidP="000D61BB">
      <w:pPr>
        <w:rPr>
          <w:rFonts w:ascii="Calibri" w:hAnsi="Calibri" w:cs="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0D61BB" w:rsidRPr="00701B7B" w:rsidTr="0071366A">
        <w:trPr>
          <w:trHeight w:val="284"/>
        </w:trPr>
        <w:tc>
          <w:tcPr>
            <w:tcW w:w="4428" w:type="dxa"/>
          </w:tcPr>
          <w:p w:rsidR="000D61BB" w:rsidRPr="00701B7B" w:rsidRDefault="000D61BB" w:rsidP="0071366A">
            <w:pPr>
              <w:rPr>
                <w:rFonts w:cs="Calibri"/>
                <w:sz w:val="21"/>
              </w:rPr>
            </w:pPr>
            <w:r w:rsidRPr="00701B7B">
              <w:rPr>
                <w:rFonts w:cs="Calibri"/>
                <w:sz w:val="21"/>
              </w:rPr>
              <w:t>Submitted to Staff:</w:t>
            </w:r>
          </w:p>
        </w:tc>
        <w:tc>
          <w:tcPr>
            <w:tcW w:w="4428" w:type="dxa"/>
          </w:tcPr>
          <w:p w:rsidR="000D61BB" w:rsidRPr="00701B7B" w:rsidRDefault="000D61BB" w:rsidP="0071366A">
            <w:pPr>
              <w:rPr>
                <w:rFonts w:cs="Calibri"/>
                <w:sz w:val="21"/>
              </w:rPr>
            </w:pPr>
          </w:p>
        </w:tc>
      </w:tr>
      <w:tr w:rsidR="000D61BB" w:rsidRPr="00701B7B" w:rsidTr="0071366A">
        <w:trPr>
          <w:trHeight w:val="284"/>
        </w:trPr>
        <w:tc>
          <w:tcPr>
            <w:tcW w:w="4428" w:type="dxa"/>
          </w:tcPr>
          <w:p w:rsidR="000D61BB" w:rsidRPr="00701B7B" w:rsidRDefault="000D61BB" w:rsidP="0071366A">
            <w:pPr>
              <w:rPr>
                <w:rFonts w:cs="Calibri"/>
                <w:sz w:val="21"/>
              </w:rPr>
            </w:pPr>
            <w:r w:rsidRPr="00701B7B">
              <w:rPr>
                <w:rFonts w:cs="Calibri"/>
                <w:sz w:val="21"/>
              </w:rPr>
              <w:t>Submitted to Board of Management:</w:t>
            </w:r>
          </w:p>
        </w:tc>
        <w:tc>
          <w:tcPr>
            <w:tcW w:w="4428" w:type="dxa"/>
          </w:tcPr>
          <w:p w:rsidR="000D61BB" w:rsidRPr="00701B7B" w:rsidRDefault="000D61BB" w:rsidP="0071366A">
            <w:pPr>
              <w:rPr>
                <w:rFonts w:cs="Calibri"/>
                <w:sz w:val="21"/>
              </w:rPr>
            </w:pPr>
          </w:p>
        </w:tc>
      </w:tr>
      <w:tr w:rsidR="000D61BB" w:rsidRPr="00701B7B" w:rsidTr="0071366A">
        <w:trPr>
          <w:trHeight w:val="284"/>
        </w:trPr>
        <w:tc>
          <w:tcPr>
            <w:tcW w:w="4428" w:type="dxa"/>
          </w:tcPr>
          <w:p w:rsidR="000D61BB" w:rsidRPr="00701B7B" w:rsidRDefault="000D61BB" w:rsidP="0071366A">
            <w:pPr>
              <w:rPr>
                <w:rFonts w:cs="Calibri"/>
                <w:sz w:val="21"/>
              </w:rPr>
            </w:pPr>
            <w:r w:rsidRPr="00701B7B">
              <w:rPr>
                <w:rFonts w:cs="Calibri"/>
                <w:sz w:val="21"/>
              </w:rPr>
              <w:t>Submitted to ETB Board:</w:t>
            </w:r>
          </w:p>
        </w:tc>
        <w:tc>
          <w:tcPr>
            <w:tcW w:w="4428" w:type="dxa"/>
          </w:tcPr>
          <w:p w:rsidR="000D61BB" w:rsidRPr="00701B7B" w:rsidRDefault="000D61BB" w:rsidP="0071366A">
            <w:pPr>
              <w:rPr>
                <w:rFonts w:cs="Calibri"/>
                <w:sz w:val="21"/>
              </w:rPr>
            </w:pPr>
          </w:p>
        </w:tc>
      </w:tr>
    </w:tbl>
    <w:p w:rsidR="000D61BB" w:rsidRPr="00701B7B" w:rsidRDefault="000D61BB" w:rsidP="000D61BB">
      <w:pPr>
        <w:rPr>
          <w:sz w:val="21"/>
        </w:rPr>
      </w:pPr>
    </w:p>
    <w:p w:rsidR="000D61BB" w:rsidRDefault="000D61BB">
      <w:bookmarkStart w:id="24" w:name="_GoBack"/>
      <w:bookmarkEnd w:id="24"/>
    </w:p>
    <w:sectPr w:rsidR="000D61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535" w:rsidRDefault="00805535" w:rsidP="008F20E6">
      <w:r>
        <w:separator/>
      </w:r>
    </w:p>
  </w:endnote>
  <w:endnote w:type="continuationSeparator" w:id="0">
    <w:p w:rsidR="00805535" w:rsidRDefault="00805535" w:rsidP="008F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535" w:rsidRDefault="00805535" w:rsidP="008F20E6">
      <w:r>
        <w:separator/>
      </w:r>
    </w:p>
  </w:footnote>
  <w:footnote w:type="continuationSeparator" w:id="0">
    <w:p w:rsidR="00805535" w:rsidRDefault="00805535" w:rsidP="008F20E6">
      <w:r>
        <w:continuationSeparator/>
      </w:r>
    </w:p>
  </w:footnote>
  <w:footnote w:id="1">
    <w:p w:rsidR="008F20E6" w:rsidRDefault="008F20E6" w:rsidP="008F20E6"/>
    <w:p w:rsidR="008F20E6" w:rsidRPr="0011642C" w:rsidRDefault="008F20E6" w:rsidP="008F20E6">
      <w:pPr>
        <w:pStyle w:val="FootnoteText"/>
        <w:rPr>
          <w:lang w:val="en-I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0E"/>
    <w:rsid w:val="00002D93"/>
    <w:rsid w:val="000D61BB"/>
    <w:rsid w:val="000E4EE4"/>
    <w:rsid w:val="001747BA"/>
    <w:rsid w:val="00352B60"/>
    <w:rsid w:val="00522E02"/>
    <w:rsid w:val="007B2379"/>
    <w:rsid w:val="00805535"/>
    <w:rsid w:val="008F20E6"/>
    <w:rsid w:val="00AD68B1"/>
    <w:rsid w:val="00B2290E"/>
    <w:rsid w:val="00C07D7D"/>
    <w:rsid w:val="00C66A9E"/>
    <w:rsid w:val="00CF3348"/>
    <w:rsid w:val="00DB122E"/>
    <w:rsid w:val="00DE1082"/>
    <w:rsid w:val="00DE68BD"/>
    <w:rsid w:val="00E34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 w:type="paragraph" w:styleId="FootnoteText">
    <w:name w:val="footnote text"/>
    <w:basedOn w:val="Normal"/>
    <w:link w:val="FootnoteTextChar"/>
    <w:rsid w:val="008F20E6"/>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8F20E6"/>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 w:type="paragraph" w:styleId="FootnoteText">
    <w:name w:val="footnote text"/>
    <w:basedOn w:val="Normal"/>
    <w:link w:val="FootnoteTextChar"/>
    <w:rsid w:val="008F20E6"/>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8F20E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275B0.91E9ACB0"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ie/en/Schools-Colleges/Services/Educational-Psychologist-NEPS-/neps_regional_cont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17657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Corina Kennedy</cp:lastModifiedBy>
  <cp:revision>4</cp:revision>
  <cp:lastPrinted>2017-05-25T09:21:00Z</cp:lastPrinted>
  <dcterms:created xsi:type="dcterms:W3CDTF">2017-05-25T09:21:00Z</dcterms:created>
  <dcterms:modified xsi:type="dcterms:W3CDTF">2017-05-25T10:08:00Z</dcterms:modified>
</cp:coreProperties>
</file>