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8612B4" w:rsidP="00B2290E">
      <w:pPr>
        <w:jc w:val="center"/>
        <w:rPr>
          <w:rFonts w:ascii="Georgia" w:hAnsi="Georgia"/>
          <w:b/>
        </w:rPr>
      </w:pPr>
      <w:r>
        <w:rPr>
          <w:rFonts w:ascii="Georgia" w:hAnsi="Georgia"/>
          <w:b/>
        </w:rPr>
        <w:t>Communications</w:t>
      </w:r>
      <w:r w:rsidR="002B517F">
        <w:rPr>
          <w:rFonts w:ascii="Georgia" w:hAnsi="Georgia"/>
          <w:b/>
        </w:rPr>
        <w:t xml:space="preserve"> </w:t>
      </w:r>
      <w:r w:rsidR="00522E02">
        <w:rPr>
          <w:rFonts w:ascii="Georgia" w:hAnsi="Georgia"/>
          <w:b/>
        </w:rPr>
        <w:t>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B75D3C" w:rsidP="001200A1">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B75D3C" w:rsidRDefault="00B75D3C"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5F1E1D" w:rsidRDefault="005F1E1D">
      <w:pPr>
        <w:spacing w:after="160" w:line="259" w:lineRule="auto"/>
      </w:pPr>
      <w:r>
        <w:br w:type="page"/>
      </w:r>
    </w:p>
    <w:tbl>
      <w:tblPr>
        <w:tblW w:w="0" w:type="auto"/>
        <w:tblLook w:val="01E0" w:firstRow="1" w:lastRow="1" w:firstColumn="1" w:lastColumn="1" w:noHBand="0" w:noVBand="0"/>
      </w:tblPr>
      <w:tblGrid>
        <w:gridCol w:w="5148"/>
        <w:gridCol w:w="3374"/>
      </w:tblGrid>
      <w:tr w:rsidR="005F1E1D" w:rsidRPr="00701B7B" w:rsidTr="0071366A">
        <w:tc>
          <w:tcPr>
            <w:tcW w:w="5148" w:type="dxa"/>
          </w:tcPr>
          <w:p w:rsidR="005F1E1D" w:rsidRPr="00701B7B" w:rsidRDefault="005F1E1D" w:rsidP="0071366A">
            <w:pPr>
              <w:rPr>
                <w:rFonts w:ascii="Arial" w:hAnsi="Arial" w:cs="Arial"/>
                <w:b/>
                <w:bCs/>
                <w:kern w:val="32"/>
                <w:sz w:val="44"/>
                <w:szCs w:val="44"/>
              </w:rPr>
            </w:pPr>
          </w:p>
          <w:p w:rsidR="005F1E1D" w:rsidRPr="00701B7B" w:rsidRDefault="005F1E1D" w:rsidP="0071366A">
            <w:pPr>
              <w:rPr>
                <w:rFonts w:ascii="Arial" w:hAnsi="Arial" w:cs="Arial"/>
                <w:b/>
                <w:bCs/>
                <w:kern w:val="32"/>
                <w:sz w:val="32"/>
                <w:szCs w:val="32"/>
              </w:rPr>
            </w:pPr>
            <w:r>
              <w:rPr>
                <w:rFonts w:ascii="Arial" w:hAnsi="Arial" w:cs="Arial"/>
                <w:b/>
                <w:bCs/>
                <w:kern w:val="32"/>
                <w:sz w:val="32"/>
                <w:szCs w:val="32"/>
              </w:rPr>
              <w:t xml:space="preserve">Céim Eile Communication </w:t>
            </w:r>
            <w:r w:rsidRPr="00701B7B">
              <w:rPr>
                <w:rFonts w:ascii="Arial" w:hAnsi="Arial" w:cs="Arial"/>
                <w:b/>
                <w:bCs/>
                <w:kern w:val="32"/>
                <w:sz w:val="32"/>
                <w:szCs w:val="32"/>
              </w:rPr>
              <w:t>Policy</w:t>
            </w:r>
          </w:p>
          <w:p w:rsidR="005F1E1D" w:rsidRPr="00701B7B" w:rsidRDefault="005F1E1D" w:rsidP="0071366A">
            <w:pPr>
              <w:rPr>
                <w:sz w:val="21"/>
              </w:rPr>
            </w:pPr>
          </w:p>
        </w:tc>
        <w:tc>
          <w:tcPr>
            <w:tcW w:w="3374" w:type="dxa"/>
          </w:tcPr>
          <w:p w:rsidR="005F1E1D" w:rsidRPr="00701B7B" w:rsidRDefault="005F1E1D" w:rsidP="0071366A">
            <w:pPr>
              <w:rPr>
                <w:sz w:val="21"/>
              </w:rPr>
            </w:pPr>
          </w:p>
        </w:tc>
      </w:tr>
    </w:tbl>
    <w:p w:rsidR="005F1E1D" w:rsidRPr="00701B7B" w:rsidRDefault="005F1E1D" w:rsidP="005F1E1D">
      <w:pPr>
        <w:rPr>
          <w:rFonts w:ascii="Arial" w:hAnsi="Arial" w:cs="Arial"/>
          <w:b/>
          <w:bCs/>
          <w:i/>
          <w:iCs/>
        </w:rPr>
      </w:pPr>
      <w:r w:rsidRPr="00701B7B">
        <w:rPr>
          <w:rFonts w:ascii="Arial" w:hAnsi="Arial" w:cs="Arial"/>
          <w:b/>
          <w:bCs/>
          <w:i/>
          <w:iCs/>
        </w:rPr>
        <w:t>Policy</w:t>
      </w:r>
    </w:p>
    <w:p w:rsidR="005F1E1D" w:rsidRPr="00701B7B" w:rsidRDefault="005F1E1D" w:rsidP="005F1E1D">
      <w:pPr>
        <w:rPr>
          <w:sz w:val="21"/>
        </w:rPr>
      </w:pPr>
      <w:r w:rsidRPr="00701B7B">
        <w:t xml:space="preserve">Céim Eile aspires to enhance the learning capacity within the Centre through both internal and external communication.  </w:t>
      </w:r>
      <w:proofErr w:type="spellStart"/>
      <w:r w:rsidRPr="00701B7B">
        <w:t>Tipperary</w:t>
      </w:r>
      <w:proofErr w:type="spellEnd"/>
      <w:r w:rsidRPr="00701B7B">
        <w:t xml:space="preserve"> ETB’s Education Plan suggests ‘</w:t>
      </w:r>
      <w:r w:rsidRPr="00701B7B">
        <w:rPr>
          <w:i/>
        </w:rPr>
        <w:t>Communication in this sense is about much more than information exchange.  It is about drawing on the expertise of the staff, students and Boards and sharing the expertise to maximize the use of limited resources.  It is fundamentally about building and sharing our vision of education, so that, as a team, we can deliver a first class education service</w:t>
      </w:r>
      <w:r w:rsidRPr="00701B7B">
        <w:t>’.</w:t>
      </w:r>
    </w:p>
    <w:p w:rsidR="005F1E1D" w:rsidRPr="00701B7B" w:rsidRDefault="005F1E1D" w:rsidP="005F1E1D">
      <w:pPr>
        <w:rPr>
          <w:rFonts w:ascii="Arial" w:hAnsi="Arial" w:cs="Arial"/>
          <w:b/>
          <w:bCs/>
          <w:i/>
          <w:iCs/>
        </w:rPr>
      </w:pPr>
    </w:p>
    <w:p w:rsidR="005F1E1D" w:rsidRPr="00701B7B" w:rsidRDefault="005F1E1D" w:rsidP="005F1E1D">
      <w:pPr>
        <w:rPr>
          <w:rFonts w:ascii="Arial" w:hAnsi="Arial" w:cs="Arial"/>
          <w:b/>
          <w:bCs/>
          <w:i/>
          <w:iCs/>
        </w:rPr>
      </w:pPr>
      <w:r w:rsidRPr="00701B7B">
        <w:rPr>
          <w:rFonts w:ascii="Arial" w:hAnsi="Arial" w:cs="Arial"/>
          <w:b/>
          <w:bCs/>
          <w:i/>
          <w:iCs/>
        </w:rPr>
        <w:t>Procedures</w:t>
      </w:r>
    </w:p>
    <w:p w:rsidR="005F1E1D" w:rsidRPr="00701B7B" w:rsidRDefault="005F1E1D" w:rsidP="005F1E1D">
      <w:pPr>
        <w:rPr>
          <w:rFonts w:ascii="Arial" w:hAnsi="Arial" w:cs="Arial"/>
          <w:b/>
          <w:bCs/>
          <w:sz w:val="20"/>
          <w:szCs w:val="26"/>
        </w:rPr>
      </w:pPr>
      <w:r w:rsidRPr="00701B7B">
        <w:rPr>
          <w:szCs w:val="22"/>
        </w:rPr>
        <w:t>Learners will use communication (language) means that is appropriate in the college and in class at all times.</w:t>
      </w:r>
    </w:p>
    <w:p w:rsidR="005F1E1D" w:rsidRPr="00701B7B" w:rsidRDefault="005F1E1D" w:rsidP="005F1E1D">
      <w:pPr>
        <w:rPr>
          <w:rFonts w:ascii="Arial" w:hAnsi="Arial" w:cs="Arial"/>
          <w:b/>
          <w:bCs/>
          <w:sz w:val="20"/>
          <w:szCs w:val="26"/>
        </w:rPr>
      </w:pPr>
      <w:r w:rsidRPr="00701B7B">
        <w:rPr>
          <w:szCs w:val="22"/>
        </w:rPr>
        <w:t>Tutors will help the students with their communication in class and throughout all activities engaged in with Céim Eile.</w:t>
      </w:r>
    </w:p>
    <w:p w:rsidR="005F1E1D" w:rsidRPr="00701B7B" w:rsidRDefault="005F1E1D" w:rsidP="005F1E1D">
      <w:pPr>
        <w:rPr>
          <w:rFonts w:ascii="Arial" w:hAnsi="Arial" w:cs="Arial"/>
          <w:b/>
          <w:bCs/>
          <w:sz w:val="20"/>
          <w:szCs w:val="26"/>
        </w:rPr>
      </w:pPr>
      <w:r w:rsidRPr="00701B7B">
        <w:rPr>
          <w:szCs w:val="22"/>
        </w:rPr>
        <w:t>Tutors will use the appropriate communication channels at all times.</w:t>
      </w:r>
    </w:p>
    <w:p w:rsidR="005F1E1D" w:rsidRPr="00701B7B" w:rsidRDefault="005F1E1D" w:rsidP="005F1E1D">
      <w:pPr>
        <w:rPr>
          <w:rFonts w:ascii="Arial" w:hAnsi="Arial" w:cs="Arial"/>
          <w:b/>
          <w:bCs/>
          <w:sz w:val="20"/>
          <w:szCs w:val="26"/>
        </w:rPr>
      </w:pPr>
      <w:r w:rsidRPr="00701B7B">
        <w:rPr>
          <w:sz w:val="21"/>
        </w:rPr>
        <w:t xml:space="preserve"> </w:t>
      </w:r>
    </w:p>
    <w:p w:rsidR="005F1E1D" w:rsidRPr="00701B7B" w:rsidRDefault="005F1E1D" w:rsidP="005F1E1D">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5F1E1D" w:rsidRPr="00701B7B" w:rsidRDefault="005F1E1D" w:rsidP="005F1E1D">
      <w:pPr>
        <w:rPr>
          <w:rFonts w:ascii="Calibri" w:hAnsi="Calibri" w:cs="Calibri"/>
          <w:b/>
          <w:color w:val="000000"/>
          <w:lang w:eastAsia="en-GB"/>
        </w:rPr>
      </w:pPr>
    </w:p>
    <w:p w:rsidR="005F1E1D" w:rsidRPr="00701B7B" w:rsidRDefault="005F1E1D" w:rsidP="005F1E1D">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5F1E1D" w:rsidRPr="00701B7B" w:rsidRDefault="005F1E1D" w:rsidP="005F1E1D">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F1E1D" w:rsidRPr="00701B7B" w:rsidTr="0071366A">
        <w:trPr>
          <w:trHeight w:val="284"/>
        </w:trPr>
        <w:tc>
          <w:tcPr>
            <w:tcW w:w="4428" w:type="dxa"/>
          </w:tcPr>
          <w:p w:rsidR="005F1E1D" w:rsidRPr="00701B7B" w:rsidRDefault="005F1E1D" w:rsidP="0071366A">
            <w:pPr>
              <w:rPr>
                <w:rFonts w:cs="Calibri"/>
                <w:sz w:val="21"/>
              </w:rPr>
            </w:pPr>
            <w:r w:rsidRPr="00701B7B">
              <w:rPr>
                <w:rFonts w:cs="Calibri"/>
                <w:sz w:val="21"/>
              </w:rPr>
              <w:t>Submitted to Staff:</w:t>
            </w:r>
          </w:p>
        </w:tc>
        <w:tc>
          <w:tcPr>
            <w:tcW w:w="4428" w:type="dxa"/>
          </w:tcPr>
          <w:p w:rsidR="005F1E1D" w:rsidRPr="00701B7B" w:rsidRDefault="005F1E1D" w:rsidP="0071366A">
            <w:pPr>
              <w:rPr>
                <w:rFonts w:cs="Calibri"/>
                <w:sz w:val="21"/>
              </w:rPr>
            </w:pPr>
          </w:p>
        </w:tc>
      </w:tr>
      <w:tr w:rsidR="005F1E1D" w:rsidRPr="00701B7B" w:rsidTr="0071366A">
        <w:trPr>
          <w:trHeight w:val="284"/>
        </w:trPr>
        <w:tc>
          <w:tcPr>
            <w:tcW w:w="4428" w:type="dxa"/>
          </w:tcPr>
          <w:p w:rsidR="005F1E1D" w:rsidRPr="00701B7B" w:rsidRDefault="005F1E1D" w:rsidP="0071366A">
            <w:pPr>
              <w:rPr>
                <w:rFonts w:cs="Calibri"/>
                <w:sz w:val="21"/>
              </w:rPr>
            </w:pPr>
            <w:r w:rsidRPr="00701B7B">
              <w:rPr>
                <w:rFonts w:cs="Calibri"/>
                <w:sz w:val="21"/>
              </w:rPr>
              <w:t>Submitted to Board of Management:</w:t>
            </w:r>
          </w:p>
        </w:tc>
        <w:tc>
          <w:tcPr>
            <w:tcW w:w="4428" w:type="dxa"/>
          </w:tcPr>
          <w:p w:rsidR="005F1E1D" w:rsidRPr="00701B7B" w:rsidRDefault="005F1E1D" w:rsidP="0071366A">
            <w:pPr>
              <w:rPr>
                <w:rFonts w:cs="Calibri"/>
                <w:sz w:val="21"/>
              </w:rPr>
            </w:pPr>
          </w:p>
        </w:tc>
      </w:tr>
      <w:tr w:rsidR="005F1E1D" w:rsidRPr="00701B7B" w:rsidTr="0071366A">
        <w:trPr>
          <w:trHeight w:val="284"/>
        </w:trPr>
        <w:tc>
          <w:tcPr>
            <w:tcW w:w="4428" w:type="dxa"/>
          </w:tcPr>
          <w:p w:rsidR="005F1E1D" w:rsidRPr="00701B7B" w:rsidRDefault="005F1E1D" w:rsidP="0071366A">
            <w:pPr>
              <w:rPr>
                <w:rFonts w:cs="Calibri"/>
                <w:sz w:val="21"/>
              </w:rPr>
            </w:pPr>
            <w:r>
              <w:rPr>
                <w:rFonts w:cs="Calibri"/>
                <w:sz w:val="21"/>
              </w:rPr>
              <w:t>Submitted to ETB</w:t>
            </w:r>
            <w:r w:rsidRPr="00701B7B">
              <w:rPr>
                <w:rFonts w:cs="Calibri"/>
                <w:sz w:val="21"/>
              </w:rPr>
              <w:t xml:space="preserve"> Board:</w:t>
            </w:r>
          </w:p>
        </w:tc>
        <w:tc>
          <w:tcPr>
            <w:tcW w:w="4428" w:type="dxa"/>
          </w:tcPr>
          <w:p w:rsidR="005F1E1D" w:rsidRPr="00701B7B" w:rsidRDefault="005F1E1D" w:rsidP="0071366A">
            <w:pPr>
              <w:rPr>
                <w:rFonts w:cs="Calibri"/>
                <w:sz w:val="21"/>
              </w:rPr>
            </w:pPr>
          </w:p>
        </w:tc>
      </w:tr>
    </w:tbl>
    <w:p w:rsidR="00AD68B1" w:rsidRDefault="00AD68B1">
      <w:bookmarkStart w:id="0" w:name="_GoBack"/>
      <w:bookmarkEnd w:id="0"/>
    </w:p>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0124F6"/>
    <w:rsid w:val="00085145"/>
    <w:rsid w:val="000E4EE4"/>
    <w:rsid w:val="001200A1"/>
    <w:rsid w:val="001747BA"/>
    <w:rsid w:val="002B517F"/>
    <w:rsid w:val="00352B60"/>
    <w:rsid w:val="00522E02"/>
    <w:rsid w:val="005F1E1D"/>
    <w:rsid w:val="006B7E4E"/>
    <w:rsid w:val="008612B4"/>
    <w:rsid w:val="00AD68B1"/>
    <w:rsid w:val="00B2290E"/>
    <w:rsid w:val="00B75D3C"/>
    <w:rsid w:val="00C07D7D"/>
    <w:rsid w:val="00C66A9E"/>
    <w:rsid w:val="00CF3348"/>
    <w:rsid w:val="00DB122E"/>
    <w:rsid w:val="00DE1082"/>
    <w:rsid w:val="00DE68BD"/>
    <w:rsid w:val="00E10EBF"/>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3</cp:revision>
  <cp:lastPrinted>2017-05-25T09:20:00Z</cp:lastPrinted>
  <dcterms:created xsi:type="dcterms:W3CDTF">2017-05-25T09:20:00Z</dcterms:created>
  <dcterms:modified xsi:type="dcterms:W3CDTF">2017-05-25T10:04:00Z</dcterms:modified>
</cp:coreProperties>
</file>