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522E02" w:rsidP="00B2290E">
      <w:pPr>
        <w:jc w:val="center"/>
        <w:rPr>
          <w:rFonts w:ascii="Georgia" w:hAnsi="Georgia"/>
          <w:b/>
        </w:rPr>
      </w:pPr>
      <w:r>
        <w:rPr>
          <w:rFonts w:ascii="Georgia" w:hAnsi="Georgia"/>
          <w:b/>
        </w:rPr>
        <w:t>Admissions 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BE66A8" w:rsidP="00BE66A8">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900219" w:rsidRDefault="00900219"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4759A7" w:rsidRDefault="004759A7">
      <w:pPr>
        <w:spacing w:after="160" w:line="259" w:lineRule="auto"/>
      </w:pPr>
      <w:r>
        <w:br w:type="page"/>
      </w:r>
    </w:p>
    <w:tbl>
      <w:tblPr>
        <w:tblW w:w="0" w:type="auto"/>
        <w:tblLook w:val="01E0" w:firstRow="1" w:lastRow="1" w:firstColumn="1" w:lastColumn="1" w:noHBand="0" w:noVBand="0"/>
      </w:tblPr>
      <w:tblGrid>
        <w:gridCol w:w="5148"/>
        <w:gridCol w:w="3374"/>
      </w:tblGrid>
      <w:tr w:rsidR="004759A7" w:rsidRPr="00AC0DA5" w:rsidTr="00B50533">
        <w:tc>
          <w:tcPr>
            <w:tcW w:w="5148" w:type="dxa"/>
          </w:tcPr>
          <w:p w:rsidR="004759A7" w:rsidRPr="00AC0DA5" w:rsidRDefault="003F7A7A" w:rsidP="004759A7">
            <w:pPr>
              <w:rPr>
                <w:b/>
                <w:bCs/>
                <w:kern w:val="32"/>
              </w:rPr>
            </w:pPr>
            <w:bookmarkStart w:id="0" w:name="_Toc210185893"/>
            <w:bookmarkStart w:id="1" w:name="_Toc349313902"/>
            <w:r>
              <w:rPr>
                <w:noProof/>
              </w:rPr>
              <w:lastRenderedPageBreak/>
              <w:br w:type="page"/>
            </w:r>
            <w:bookmarkStart w:id="2" w:name="_GoBack"/>
            <w:bookmarkEnd w:id="2"/>
            <w:proofErr w:type="spellStart"/>
            <w:r w:rsidR="004759A7" w:rsidRPr="00AC0DA5">
              <w:rPr>
                <w:b/>
                <w:bCs/>
                <w:kern w:val="32"/>
              </w:rPr>
              <w:t>Céim</w:t>
            </w:r>
            <w:proofErr w:type="spellEnd"/>
            <w:r w:rsidR="004759A7" w:rsidRPr="00AC0DA5">
              <w:rPr>
                <w:b/>
                <w:bCs/>
                <w:kern w:val="32"/>
              </w:rPr>
              <w:t xml:space="preserve"> </w:t>
            </w:r>
            <w:proofErr w:type="spellStart"/>
            <w:r w:rsidR="004759A7" w:rsidRPr="00AC0DA5">
              <w:rPr>
                <w:b/>
                <w:bCs/>
                <w:kern w:val="32"/>
              </w:rPr>
              <w:t>Eile</w:t>
            </w:r>
            <w:proofErr w:type="spellEnd"/>
            <w:r w:rsidR="004759A7" w:rsidRPr="00AC0DA5">
              <w:rPr>
                <w:b/>
                <w:bCs/>
                <w:kern w:val="32"/>
              </w:rPr>
              <w:t xml:space="preserve"> Admissions Policy</w:t>
            </w:r>
            <w:bookmarkEnd w:id="0"/>
            <w:bookmarkEnd w:id="1"/>
          </w:p>
          <w:p w:rsidR="004759A7" w:rsidRPr="00AC0DA5" w:rsidRDefault="004759A7" w:rsidP="00B50533"/>
        </w:tc>
        <w:tc>
          <w:tcPr>
            <w:tcW w:w="3374" w:type="dxa"/>
          </w:tcPr>
          <w:p w:rsidR="004759A7" w:rsidRPr="00AC0DA5" w:rsidRDefault="004759A7" w:rsidP="00B50533"/>
        </w:tc>
      </w:tr>
    </w:tbl>
    <w:p w:rsidR="004759A7" w:rsidRPr="00AC0DA5" w:rsidRDefault="004759A7" w:rsidP="004759A7">
      <w:bookmarkStart w:id="3" w:name="_Toc349313903"/>
      <w:r w:rsidRPr="00AC0DA5">
        <w:t>This Admissions Policy has been drawn up in accordance with the key provisions from the Education Act (</w:t>
      </w:r>
      <w:r w:rsidR="00AC0DA5">
        <w:t>1998) which relate to enr</w:t>
      </w:r>
      <w:r w:rsidR="00790A3F">
        <w:t>olment, as well as</w:t>
      </w:r>
      <w:r w:rsidR="003E2693">
        <w:t xml:space="preserve"> the</w:t>
      </w:r>
      <w:r w:rsidR="00790A3F">
        <w:t xml:space="preserve"> enrolment protocol and eligibility of learners from the operator guidelines for the </w:t>
      </w:r>
      <w:proofErr w:type="spellStart"/>
      <w:r w:rsidR="00790A3F">
        <w:t>Youthreach</w:t>
      </w:r>
      <w:proofErr w:type="spellEnd"/>
      <w:r w:rsidR="00790A3F">
        <w:t xml:space="preserve"> </w:t>
      </w:r>
      <w:proofErr w:type="spellStart"/>
      <w:r w:rsidR="00790A3F">
        <w:t>programme</w:t>
      </w:r>
      <w:proofErr w:type="spellEnd"/>
      <w:r w:rsidR="00790A3F">
        <w:t xml:space="preserve"> (April, 2015). </w:t>
      </w:r>
      <w:proofErr w:type="spellStart"/>
      <w:r w:rsidRPr="00AC0DA5">
        <w:t>Céim</w:t>
      </w:r>
      <w:proofErr w:type="spellEnd"/>
      <w:r w:rsidRPr="00AC0DA5">
        <w:t xml:space="preserve"> </w:t>
      </w:r>
      <w:proofErr w:type="spellStart"/>
      <w:r w:rsidRPr="00AC0DA5">
        <w:t>Eile</w:t>
      </w:r>
      <w:proofErr w:type="spellEnd"/>
      <w:r w:rsidRPr="00AC0DA5">
        <w:t xml:space="preserve"> is part of </w:t>
      </w:r>
      <w:proofErr w:type="spellStart"/>
      <w:r w:rsidRPr="00AC0DA5">
        <w:t>Tipperary</w:t>
      </w:r>
      <w:proofErr w:type="spellEnd"/>
      <w:r w:rsidRPr="00AC0DA5">
        <w:t xml:space="preserve"> Education and Training Board’s education</w:t>
      </w:r>
      <w:r w:rsidR="003E2693">
        <w:t>al</w:t>
      </w:r>
      <w:r w:rsidRPr="00AC0DA5">
        <w:t xml:space="preserve"> service.  </w:t>
      </w:r>
      <w:proofErr w:type="spellStart"/>
      <w:r w:rsidRPr="00AC0DA5">
        <w:t>Tipperary</w:t>
      </w:r>
      <w:proofErr w:type="spellEnd"/>
      <w:r w:rsidRPr="00AC0DA5">
        <w:t xml:space="preserve"> Education and Train</w:t>
      </w:r>
      <w:r w:rsidR="00790A3F">
        <w:t>ing Board</w:t>
      </w:r>
      <w:r w:rsidRPr="00AC0DA5">
        <w:t xml:space="preserve"> has final responsibility for the management of Céim Eile under the terms of the Vocational Education Act 1930 and all subsequent amending legislation</w:t>
      </w:r>
      <w:r w:rsidR="003E2693">
        <w:t xml:space="preserve"> such as Education and Training Boards Act 2013.</w:t>
      </w:r>
    </w:p>
    <w:p w:rsidR="004759A7" w:rsidRPr="00AC0DA5" w:rsidRDefault="004759A7" w:rsidP="004759A7">
      <w:pPr>
        <w:rPr>
          <w:b/>
          <w:bCs/>
        </w:rPr>
      </w:pPr>
    </w:p>
    <w:p w:rsidR="004759A7" w:rsidRPr="00AC0DA5" w:rsidRDefault="004759A7" w:rsidP="004759A7">
      <w:pPr>
        <w:rPr>
          <w:b/>
          <w:bCs/>
        </w:rPr>
      </w:pPr>
      <w:r w:rsidRPr="00AC0DA5">
        <w:rPr>
          <w:b/>
          <w:bCs/>
        </w:rPr>
        <w:t>Criteria for admission to Céim Eile at Templemore College</w:t>
      </w:r>
      <w:bookmarkEnd w:id="3"/>
      <w:r w:rsidRPr="00AC0DA5">
        <w:rPr>
          <w:b/>
          <w:bCs/>
        </w:rPr>
        <w:t xml:space="preserve"> of Further Education</w:t>
      </w:r>
    </w:p>
    <w:p w:rsidR="004759A7" w:rsidRPr="00D81962" w:rsidRDefault="004759A7" w:rsidP="00D81962">
      <w:pPr>
        <w:pStyle w:val="ListParagraph"/>
        <w:numPr>
          <w:ilvl w:val="0"/>
          <w:numId w:val="4"/>
        </w:numPr>
      </w:pPr>
      <w:r w:rsidRPr="00AC0DA5">
        <w:t>Have left school without having completed Senior Cycle</w:t>
      </w:r>
      <w:r w:rsidR="00D81962">
        <w:t xml:space="preserve"> </w:t>
      </w:r>
      <w:r w:rsidR="00D81962" w:rsidRPr="00D81962">
        <w:t xml:space="preserve">and/or </w:t>
      </w:r>
      <w:r w:rsidR="00D81962" w:rsidRPr="00D81962">
        <w:rPr>
          <w:rFonts w:cs="Times New Roman"/>
        </w:rPr>
        <w:t>lack competencies or skills in the area of inter-personal communications, enterprise or motivation</w:t>
      </w:r>
    </w:p>
    <w:p w:rsidR="004759A7" w:rsidRDefault="004759A7" w:rsidP="00AC0DA5">
      <w:pPr>
        <w:pStyle w:val="ListParagraph"/>
        <w:numPr>
          <w:ilvl w:val="0"/>
          <w:numId w:val="4"/>
        </w:numPr>
      </w:pPr>
      <w:r w:rsidRPr="00AC0DA5">
        <w:t>Be unemployed</w:t>
      </w:r>
    </w:p>
    <w:p w:rsidR="009F0937" w:rsidRPr="00AC0DA5" w:rsidRDefault="009F0937" w:rsidP="009F0937">
      <w:pPr>
        <w:pStyle w:val="ListParagraph"/>
        <w:numPr>
          <w:ilvl w:val="0"/>
          <w:numId w:val="4"/>
        </w:numPr>
      </w:pPr>
      <w:r w:rsidRPr="00AC0DA5">
        <w:t>Referrals from other agencies are given priority consideration.</w:t>
      </w:r>
    </w:p>
    <w:p w:rsidR="00AC0DA5" w:rsidRPr="00AC0DA5" w:rsidRDefault="00D81962" w:rsidP="003E2693">
      <w:pPr>
        <w:pStyle w:val="BodyText"/>
        <w:numPr>
          <w:ilvl w:val="0"/>
          <w:numId w:val="4"/>
        </w:numPr>
        <w:spacing w:line="240" w:lineRule="auto"/>
        <w:jc w:val="both"/>
        <w:rPr>
          <w:rFonts w:ascii="Times New Roman" w:hAnsi="Times New Roman"/>
          <w:sz w:val="24"/>
          <w:szCs w:val="24"/>
        </w:rPr>
      </w:pPr>
      <w:r w:rsidRPr="00AC0DA5">
        <w:rPr>
          <w:rFonts w:ascii="Times New Roman" w:hAnsi="Times New Roman"/>
          <w:sz w:val="24"/>
          <w:szCs w:val="24"/>
        </w:rPr>
        <w:t>Be</w:t>
      </w:r>
      <w:r w:rsidR="00AC0DA5" w:rsidRPr="00AC0DA5">
        <w:rPr>
          <w:rFonts w:ascii="Times New Roman" w:hAnsi="Times New Roman"/>
          <w:sz w:val="24"/>
          <w:szCs w:val="24"/>
        </w:rPr>
        <w:t xml:space="preserve"> aged between 16 and 20 years of age at the commencement of their engagement with </w:t>
      </w:r>
      <w:proofErr w:type="spellStart"/>
      <w:r w:rsidR="00AC0DA5" w:rsidRPr="00AC0DA5">
        <w:rPr>
          <w:rFonts w:ascii="Times New Roman" w:hAnsi="Times New Roman"/>
          <w:sz w:val="24"/>
          <w:szCs w:val="24"/>
        </w:rPr>
        <w:t>Youthreach</w:t>
      </w:r>
      <w:proofErr w:type="spellEnd"/>
      <w:r w:rsidR="00AC0DA5" w:rsidRPr="00AC0DA5">
        <w:rPr>
          <w:rFonts w:ascii="Times New Roman" w:hAnsi="Times New Roman"/>
          <w:sz w:val="24"/>
          <w:szCs w:val="24"/>
        </w:rPr>
        <w:t>. Those aged 15 years of age may, as an exceptional measure, also be considered eligible</w:t>
      </w:r>
      <w:r w:rsidR="003E2693">
        <w:rPr>
          <w:rFonts w:ascii="Times New Roman" w:hAnsi="Times New Roman"/>
          <w:sz w:val="24"/>
          <w:szCs w:val="24"/>
        </w:rPr>
        <w:t xml:space="preserve"> subject to conditions outlined previous</w:t>
      </w:r>
      <w:r w:rsidR="00AC0DA5">
        <w:rPr>
          <w:rFonts w:ascii="Times New Roman" w:hAnsi="Times New Roman"/>
          <w:sz w:val="24"/>
          <w:szCs w:val="24"/>
        </w:rPr>
        <w:t xml:space="preserve"> </w:t>
      </w:r>
    </w:p>
    <w:p w:rsidR="00D81962" w:rsidRDefault="00D81962" w:rsidP="00D81962">
      <w:pPr>
        <w:pStyle w:val="ListParagraph"/>
        <w:numPr>
          <w:ilvl w:val="0"/>
          <w:numId w:val="4"/>
        </w:numPr>
      </w:pPr>
      <w:r w:rsidRPr="00AC0DA5">
        <w:t>Meet the criteria for entry as per appendix</w:t>
      </w:r>
    </w:p>
    <w:p w:rsidR="009F0937" w:rsidRDefault="009F0937" w:rsidP="00AC0DA5">
      <w:pPr>
        <w:pStyle w:val="BodyText"/>
        <w:spacing w:line="240" w:lineRule="auto"/>
        <w:jc w:val="both"/>
        <w:rPr>
          <w:rFonts w:ascii="Times New Roman" w:hAnsi="Times New Roman"/>
          <w:sz w:val="24"/>
          <w:szCs w:val="24"/>
        </w:rPr>
      </w:pPr>
    </w:p>
    <w:p w:rsidR="00AC0DA5" w:rsidRPr="00AC0DA5" w:rsidRDefault="00AC0DA5" w:rsidP="00AC0DA5">
      <w:pPr>
        <w:pStyle w:val="BodyText"/>
        <w:spacing w:line="240" w:lineRule="auto"/>
        <w:jc w:val="both"/>
        <w:rPr>
          <w:rFonts w:ascii="Times New Roman" w:hAnsi="Times New Roman"/>
          <w:sz w:val="24"/>
          <w:szCs w:val="24"/>
        </w:rPr>
      </w:pPr>
      <w:proofErr w:type="spellStart"/>
      <w:r w:rsidRPr="00AC0DA5">
        <w:rPr>
          <w:rFonts w:ascii="Times New Roman" w:hAnsi="Times New Roman"/>
          <w:sz w:val="24"/>
          <w:szCs w:val="24"/>
        </w:rPr>
        <w:t>C</w:t>
      </w:r>
      <w:r w:rsidR="00D81962">
        <w:rPr>
          <w:rFonts w:ascii="Times New Roman" w:hAnsi="Times New Roman"/>
          <w:sz w:val="24"/>
          <w:szCs w:val="24"/>
        </w:rPr>
        <w:t>eim</w:t>
      </w:r>
      <w:proofErr w:type="spellEnd"/>
      <w:r w:rsidR="00D81962">
        <w:rPr>
          <w:rFonts w:ascii="Times New Roman" w:hAnsi="Times New Roman"/>
          <w:sz w:val="24"/>
          <w:szCs w:val="24"/>
        </w:rPr>
        <w:t xml:space="preserve"> </w:t>
      </w:r>
      <w:proofErr w:type="spellStart"/>
      <w:r w:rsidR="00D81962">
        <w:rPr>
          <w:rFonts w:ascii="Times New Roman" w:hAnsi="Times New Roman"/>
          <w:sz w:val="24"/>
          <w:szCs w:val="24"/>
        </w:rPr>
        <w:t>Eile</w:t>
      </w:r>
      <w:proofErr w:type="spellEnd"/>
      <w:r w:rsidRPr="00AC0DA5">
        <w:rPr>
          <w:rFonts w:ascii="Times New Roman" w:hAnsi="Times New Roman"/>
          <w:sz w:val="24"/>
          <w:szCs w:val="24"/>
        </w:rPr>
        <w:t xml:space="preserve"> must ensure that this core group of eligible learners are prioritised when allocating places. </w:t>
      </w:r>
    </w:p>
    <w:p w:rsidR="00AC0DA5" w:rsidRPr="00AC0DA5" w:rsidRDefault="00AC0DA5" w:rsidP="00AC0DA5">
      <w:pPr>
        <w:pStyle w:val="BodyText"/>
        <w:spacing w:line="240" w:lineRule="auto"/>
        <w:jc w:val="both"/>
        <w:rPr>
          <w:rFonts w:ascii="Times New Roman" w:hAnsi="Times New Roman"/>
          <w:sz w:val="24"/>
          <w:szCs w:val="24"/>
        </w:rPr>
      </w:pPr>
      <w:r w:rsidRPr="00AC0DA5">
        <w:rPr>
          <w:rFonts w:ascii="Times New Roman" w:hAnsi="Times New Roman"/>
          <w:sz w:val="24"/>
          <w:szCs w:val="24"/>
        </w:rPr>
        <w:t>The age eligibility criteria may be extended exceptionally in the case of lone parents, learners released from detention, Drug Court participants and individuals who have less than upper second level education and whose personal circumstances are such that the centre programme is the most appropriate option for them to pursue up to age 25</w:t>
      </w:r>
      <w:r w:rsidR="009F0937">
        <w:rPr>
          <w:rFonts w:ascii="Times New Roman" w:hAnsi="Times New Roman"/>
          <w:sz w:val="24"/>
          <w:szCs w:val="24"/>
        </w:rPr>
        <w:t xml:space="preserve">. </w:t>
      </w:r>
      <w:r w:rsidRPr="00AC0DA5">
        <w:rPr>
          <w:rFonts w:ascii="Times New Roman" w:hAnsi="Times New Roman"/>
          <w:sz w:val="24"/>
          <w:szCs w:val="24"/>
        </w:rPr>
        <w:t xml:space="preserve">Exceptions must be authorised by the CE or her/his nominee. In all such cases the grounds for making an exception must be documented and should establish how and why </w:t>
      </w:r>
      <w:proofErr w:type="spellStart"/>
      <w:r w:rsidRPr="00AC0DA5">
        <w:rPr>
          <w:rFonts w:ascii="Times New Roman" w:hAnsi="Times New Roman"/>
          <w:sz w:val="24"/>
          <w:szCs w:val="24"/>
        </w:rPr>
        <w:t>Youthreach</w:t>
      </w:r>
      <w:proofErr w:type="spellEnd"/>
      <w:r w:rsidRPr="00AC0DA5">
        <w:rPr>
          <w:rFonts w:ascii="Times New Roman" w:hAnsi="Times New Roman"/>
          <w:sz w:val="24"/>
          <w:szCs w:val="24"/>
        </w:rPr>
        <w:t xml:space="preserve"> is the most appropriate option.</w:t>
      </w:r>
    </w:p>
    <w:p w:rsidR="00AC0DA5" w:rsidRPr="00AC0DA5" w:rsidRDefault="00AC0DA5" w:rsidP="00AC0DA5">
      <w:pPr>
        <w:pStyle w:val="ListParagraph"/>
      </w:pPr>
    </w:p>
    <w:p w:rsidR="004759A7" w:rsidRPr="00AC0DA5" w:rsidRDefault="004759A7" w:rsidP="004759A7">
      <w:r w:rsidRPr="00AC0DA5">
        <w:t>Normally, applicants admitted to the course will have a Le</w:t>
      </w:r>
      <w:r w:rsidR="009F0937">
        <w:t xml:space="preserve">vel 3 standard or equivalent. </w:t>
      </w:r>
      <w:r w:rsidRPr="00AC0DA5">
        <w:t>However, in certain circumstances, this may be waived.</w:t>
      </w:r>
      <w:r w:rsidR="009F0937">
        <w:t xml:space="preserve"> </w:t>
      </w:r>
      <w:r w:rsidRPr="00AC0DA5">
        <w:t xml:space="preserve">Admission to </w:t>
      </w:r>
      <w:proofErr w:type="spellStart"/>
      <w:r w:rsidRPr="00AC0DA5">
        <w:t>Céim</w:t>
      </w:r>
      <w:proofErr w:type="spellEnd"/>
      <w:r w:rsidRPr="00AC0DA5">
        <w:t xml:space="preserve"> </w:t>
      </w:r>
      <w:proofErr w:type="spellStart"/>
      <w:r w:rsidRPr="00AC0DA5">
        <w:t>Eile</w:t>
      </w:r>
      <w:proofErr w:type="spellEnd"/>
      <w:r w:rsidRPr="00AC0DA5">
        <w:t xml:space="preserve"> is subject in the first insta</w:t>
      </w:r>
      <w:r w:rsidR="00AC0DA5">
        <w:t xml:space="preserve">nce to a place being available. </w:t>
      </w:r>
      <w:r w:rsidRPr="00AC0DA5">
        <w:t>The College shall not refuse to admit a student in respect of whom an application to be admitted has been made, except where such refusal is in accordance with the Admission Policy.</w:t>
      </w:r>
    </w:p>
    <w:p w:rsidR="00AC0DA5" w:rsidRDefault="00AC0DA5" w:rsidP="004759A7"/>
    <w:p w:rsidR="00937CA9" w:rsidRDefault="00937CA9" w:rsidP="004759A7"/>
    <w:p w:rsidR="00937CA9" w:rsidRDefault="00937CA9" w:rsidP="004759A7"/>
    <w:p w:rsidR="00833EF0" w:rsidRDefault="00833EF0" w:rsidP="004759A7"/>
    <w:p w:rsidR="00833EF0" w:rsidRDefault="00833EF0" w:rsidP="004759A7"/>
    <w:p w:rsidR="00833EF0" w:rsidRDefault="00833EF0" w:rsidP="004759A7"/>
    <w:p w:rsidR="00833EF0" w:rsidRDefault="00833EF0" w:rsidP="004759A7"/>
    <w:p w:rsidR="009F0937" w:rsidRDefault="009F0937" w:rsidP="004759A7"/>
    <w:p w:rsidR="004759A7" w:rsidRPr="00AC0DA5" w:rsidRDefault="004759A7" w:rsidP="004759A7">
      <w:r w:rsidRPr="00AC0DA5">
        <w:lastRenderedPageBreak/>
        <w:t>Admission is subject to the following conditions:</w:t>
      </w:r>
    </w:p>
    <w:p w:rsidR="00AC0DA5" w:rsidRDefault="004759A7" w:rsidP="004759A7">
      <w:pPr>
        <w:pStyle w:val="ListParagraph"/>
        <w:numPr>
          <w:ilvl w:val="0"/>
          <w:numId w:val="5"/>
        </w:numPr>
      </w:pPr>
      <w:r w:rsidRPr="00AC0DA5">
        <w:t>That in the professional judgement of the College Authority (i.e. the Principal, Coordinator or officer delegated to act on his/her behalf) and following an interview the student is deemed to meet the entry requirements for the course applied for.</w:t>
      </w:r>
    </w:p>
    <w:p w:rsidR="00AC0DA5" w:rsidRPr="00AC0DA5" w:rsidRDefault="004759A7" w:rsidP="004759A7">
      <w:pPr>
        <w:pStyle w:val="ListParagraph"/>
        <w:numPr>
          <w:ilvl w:val="0"/>
          <w:numId w:val="5"/>
        </w:numPr>
      </w:pPr>
      <w:r w:rsidRPr="00AC0DA5">
        <w:rPr>
          <w:rFonts w:cs="Times New Roman"/>
        </w:rPr>
        <w:t>That in the professional judgement of the College authority, the student, because of previous education, training or experience, is likely to benefit from attendance.</w:t>
      </w:r>
    </w:p>
    <w:p w:rsidR="00AC0DA5" w:rsidRPr="00AC0DA5" w:rsidRDefault="004759A7" w:rsidP="004759A7">
      <w:pPr>
        <w:pStyle w:val="ListParagraph"/>
        <w:numPr>
          <w:ilvl w:val="0"/>
          <w:numId w:val="5"/>
        </w:numPr>
      </w:pPr>
      <w:r w:rsidRPr="00AC0DA5">
        <w:rPr>
          <w:rFonts w:cs="Times New Roman"/>
        </w:rPr>
        <w:t>That the participation of the student/applicant will contribute positively to the College or course activity and not infringe in any way upon the opportunities or rights of other students or staff.</w:t>
      </w:r>
    </w:p>
    <w:p w:rsidR="00AC0DA5" w:rsidRPr="00AC0DA5" w:rsidRDefault="004759A7" w:rsidP="004759A7">
      <w:pPr>
        <w:pStyle w:val="ListParagraph"/>
        <w:numPr>
          <w:ilvl w:val="0"/>
          <w:numId w:val="5"/>
        </w:numPr>
      </w:pPr>
      <w:r w:rsidRPr="00AC0DA5">
        <w:rPr>
          <w:rFonts w:cs="Times New Roman"/>
        </w:rPr>
        <w:t>Students who accept a place are advised that their needs can only be met to the exten</w:t>
      </w:r>
      <w:r w:rsidR="00937CA9">
        <w:rPr>
          <w:rFonts w:cs="Times New Roman"/>
        </w:rPr>
        <w:t xml:space="preserve">t of the resources available. </w:t>
      </w:r>
      <w:proofErr w:type="spellStart"/>
      <w:r w:rsidR="00937CA9">
        <w:rPr>
          <w:rFonts w:cs="Times New Roman"/>
        </w:rPr>
        <w:t>Céim</w:t>
      </w:r>
      <w:proofErr w:type="spellEnd"/>
      <w:r w:rsidR="00937CA9">
        <w:rPr>
          <w:rFonts w:cs="Times New Roman"/>
        </w:rPr>
        <w:t xml:space="preserve"> </w:t>
      </w:r>
      <w:proofErr w:type="spellStart"/>
      <w:r w:rsidR="00937CA9">
        <w:rPr>
          <w:rFonts w:cs="Times New Roman"/>
        </w:rPr>
        <w:t>Eile</w:t>
      </w:r>
      <w:proofErr w:type="spellEnd"/>
      <w:r w:rsidR="00937CA9">
        <w:rPr>
          <w:rFonts w:cs="Times New Roman"/>
        </w:rPr>
        <w:t xml:space="preserve"> reserves the</w:t>
      </w:r>
      <w:r w:rsidRPr="00AC0DA5">
        <w:rPr>
          <w:rFonts w:cs="Times New Roman"/>
        </w:rPr>
        <w:t xml:space="preserve"> right to withdraw at any stage the offer of a place on the event of it being unable to meet the educational, psychological or physical needs of the student.</w:t>
      </w:r>
    </w:p>
    <w:p w:rsidR="004759A7" w:rsidRPr="00AC0DA5" w:rsidRDefault="004759A7" w:rsidP="004759A7">
      <w:pPr>
        <w:pStyle w:val="ListParagraph"/>
        <w:numPr>
          <w:ilvl w:val="0"/>
          <w:numId w:val="5"/>
        </w:numPr>
      </w:pPr>
      <w:r w:rsidRPr="00AC0DA5">
        <w:rPr>
          <w:rFonts w:cs="Times New Roman"/>
        </w:rPr>
        <w:t xml:space="preserve">Any student under the age of sixteen will be sanctioned by the board of Management on entry, may be subject to additional conditions as deemed appropriate by the board, for example, remaining on the college during breaks/lunch if appropriate. </w:t>
      </w:r>
    </w:p>
    <w:p w:rsidR="00AC0DA5" w:rsidRDefault="00AC0DA5" w:rsidP="004759A7"/>
    <w:p w:rsidR="00937CA9" w:rsidRDefault="00937CA9" w:rsidP="00937CA9">
      <w:pPr>
        <w:pStyle w:val="BodyText"/>
        <w:spacing w:line="240" w:lineRule="auto"/>
        <w:jc w:val="both"/>
        <w:rPr>
          <w:rFonts w:ascii="Times New Roman" w:hAnsi="Times New Roman"/>
          <w:b/>
          <w:sz w:val="24"/>
          <w:szCs w:val="24"/>
        </w:rPr>
      </w:pPr>
      <w:r>
        <w:rPr>
          <w:rFonts w:ascii="Times New Roman" w:hAnsi="Times New Roman"/>
          <w:b/>
          <w:sz w:val="24"/>
          <w:szCs w:val="24"/>
        </w:rPr>
        <w:t>Eligibility of non-EU Nationals</w:t>
      </w:r>
    </w:p>
    <w:p w:rsidR="00937CA9" w:rsidRPr="007C0D13" w:rsidRDefault="00937CA9" w:rsidP="00937CA9">
      <w:pPr>
        <w:pStyle w:val="BodyText"/>
        <w:spacing w:line="240" w:lineRule="auto"/>
        <w:jc w:val="both"/>
        <w:rPr>
          <w:rFonts w:ascii="Times New Roman" w:hAnsi="Times New Roman"/>
          <w:sz w:val="24"/>
          <w:szCs w:val="24"/>
        </w:rPr>
      </w:pPr>
      <w:r w:rsidRPr="007C0D13">
        <w:rPr>
          <w:rFonts w:ascii="Times New Roman" w:hAnsi="Times New Roman"/>
          <w:sz w:val="24"/>
          <w:szCs w:val="24"/>
        </w:rPr>
        <w:t>Admission criteria for non-EU Nationals are documented in a letter dated 27 September 2001 which was issued by the Department of Education and Skills.</w:t>
      </w:r>
      <w:r w:rsidR="00F36EE4">
        <w:rPr>
          <w:rFonts w:ascii="Times New Roman" w:hAnsi="Times New Roman"/>
          <w:sz w:val="24"/>
          <w:szCs w:val="24"/>
        </w:rPr>
        <w:t xml:space="preserve"> </w:t>
      </w:r>
      <w:r w:rsidRPr="007C0D13">
        <w:rPr>
          <w:rFonts w:ascii="Times New Roman" w:hAnsi="Times New Roman"/>
          <w:sz w:val="24"/>
          <w:szCs w:val="24"/>
        </w:rPr>
        <w:t xml:space="preserve">This sets out that learners age 15 to 18 with less than upper second level education may not be enrolled in </w:t>
      </w:r>
      <w:proofErr w:type="spellStart"/>
      <w:r w:rsidRPr="007C0D13">
        <w:rPr>
          <w:rFonts w:ascii="Times New Roman" w:hAnsi="Times New Roman"/>
          <w:sz w:val="24"/>
          <w:szCs w:val="24"/>
        </w:rPr>
        <w:t>Youthreach</w:t>
      </w:r>
      <w:proofErr w:type="spellEnd"/>
      <w:r w:rsidRPr="007C0D13">
        <w:rPr>
          <w:rFonts w:ascii="Times New Roman" w:hAnsi="Times New Roman"/>
          <w:sz w:val="24"/>
          <w:szCs w:val="24"/>
        </w:rPr>
        <w:t xml:space="preserve"> except as an exceptional measure where it is deemed that school is not a viable option and with the prior approval of the Further Education Section o</w:t>
      </w:r>
      <w:r w:rsidR="00F36EE4">
        <w:rPr>
          <w:rFonts w:ascii="Times New Roman" w:hAnsi="Times New Roman"/>
          <w:sz w:val="24"/>
          <w:szCs w:val="24"/>
        </w:rPr>
        <w:t xml:space="preserve">f the Department. </w:t>
      </w:r>
      <w:r w:rsidRPr="007C0D13">
        <w:rPr>
          <w:rFonts w:ascii="Times New Roman" w:hAnsi="Times New Roman"/>
          <w:sz w:val="24"/>
          <w:szCs w:val="24"/>
        </w:rPr>
        <w:t xml:space="preserve">These learners will not be paid a training allowance. </w:t>
      </w:r>
    </w:p>
    <w:p w:rsidR="00937CA9" w:rsidRPr="00937CA9" w:rsidRDefault="00937CA9" w:rsidP="00937CA9">
      <w:pPr>
        <w:pStyle w:val="BodyText"/>
        <w:spacing w:line="240" w:lineRule="auto"/>
        <w:jc w:val="both"/>
        <w:rPr>
          <w:rFonts w:ascii="Times New Roman" w:hAnsi="Times New Roman"/>
          <w:sz w:val="24"/>
          <w:szCs w:val="24"/>
        </w:rPr>
      </w:pPr>
      <w:r w:rsidRPr="007C0D13">
        <w:rPr>
          <w:rFonts w:ascii="Times New Roman" w:hAnsi="Times New Roman"/>
          <w:sz w:val="24"/>
          <w:szCs w:val="24"/>
        </w:rPr>
        <w:t xml:space="preserve">Non EU Nationals aged over 18 are not eligible for enrolment in </w:t>
      </w:r>
      <w:proofErr w:type="spellStart"/>
      <w:r w:rsidRPr="007C0D13">
        <w:rPr>
          <w:rFonts w:ascii="Times New Roman" w:hAnsi="Times New Roman"/>
          <w:sz w:val="24"/>
          <w:szCs w:val="24"/>
        </w:rPr>
        <w:t>Youthreach</w:t>
      </w:r>
      <w:proofErr w:type="spellEnd"/>
      <w:r w:rsidRPr="007C0D13">
        <w:rPr>
          <w:rFonts w:ascii="Times New Roman" w:hAnsi="Times New Roman"/>
          <w:sz w:val="24"/>
          <w:szCs w:val="24"/>
        </w:rPr>
        <w:t>.</w:t>
      </w:r>
    </w:p>
    <w:p w:rsidR="00937CA9" w:rsidRDefault="00937CA9" w:rsidP="004759A7">
      <w:pPr>
        <w:rPr>
          <w:b/>
        </w:rPr>
      </w:pPr>
    </w:p>
    <w:p w:rsidR="004759A7" w:rsidRPr="00AC0DA5" w:rsidRDefault="004759A7" w:rsidP="004759A7">
      <w:pPr>
        <w:rPr>
          <w:b/>
        </w:rPr>
      </w:pPr>
      <w:r w:rsidRPr="00AC0DA5">
        <w:rPr>
          <w:b/>
        </w:rPr>
        <w:t>Admissions Procedures (</w:t>
      </w:r>
      <w:proofErr w:type="spellStart"/>
      <w:r w:rsidRPr="00AC0DA5">
        <w:rPr>
          <w:b/>
        </w:rPr>
        <w:t>Céim</w:t>
      </w:r>
      <w:proofErr w:type="spellEnd"/>
      <w:r w:rsidRPr="00AC0DA5">
        <w:rPr>
          <w:b/>
        </w:rPr>
        <w:t xml:space="preserve"> </w:t>
      </w:r>
      <w:proofErr w:type="spellStart"/>
      <w:r w:rsidRPr="00AC0DA5">
        <w:rPr>
          <w:b/>
        </w:rPr>
        <w:t>Eile</w:t>
      </w:r>
      <w:proofErr w:type="spellEnd"/>
      <w:r w:rsidRPr="00AC0DA5">
        <w:rPr>
          <w:b/>
        </w:rPr>
        <w:t>)</w:t>
      </w:r>
    </w:p>
    <w:p w:rsidR="004759A7" w:rsidRPr="00AC0DA5" w:rsidRDefault="004759A7" w:rsidP="004759A7">
      <w:r w:rsidRPr="00AC0DA5">
        <w:t>Applications forms for Céim Eile are</w:t>
      </w:r>
      <w:r w:rsidR="00937CA9">
        <w:t xml:space="preserve"> accepted on a rolling basis. </w:t>
      </w:r>
      <w:r w:rsidRPr="00AC0DA5">
        <w:t>Receipt of the application fo</w:t>
      </w:r>
      <w:r w:rsidR="00AC0DA5">
        <w:t xml:space="preserve">rm is acknowledged in writing. </w:t>
      </w:r>
      <w:r w:rsidRPr="00AC0DA5">
        <w:t xml:space="preserve">Applicants who appear eligible for the </w:t>
      </w:r>
      <w:proofErr w:type="spellStart"/>
      <w:r w:rsidRPr="00AC0DA5">
        <w:t>programme</w:t>
      </w:r>
      <w:proofErr w:type="spellEnd"/>
      <w:r w:rsidRPr="00AC0DA5">
        <w:t xml:space="preserve"> are placed on a waiting list for i</w:t>
      </w:r>
      <w:r w:rsidR="00AC0DA5">
        <w:t>nterview</w:t>
      </w:r>
      <w:r w:rsidR="00937CA9">
        <w:t xml:space="preserve"> </w:t>
      </w:r>
      <w:r w:rsidR="00937CA9">
        <w:t>and are in</w:t>
      </w:r>
      <w:r w:rsidR="00937CA9" w:rsidRPr="00AC0DA5">
        <w:t>vited to submit further information</w:t>
      </w:r>
      <w:r w:rsidR="00AC0DA5">
        <w:t xml:space="preserve">. </w:t>
      </w:r>
      <w:r w:rsidRPr="00AC0DA5">
        <w:t>Those who appear ineligible are so informed, with reasons given.</w:t>
      </w:r>
    </w:p>
    <w:p w:rsidR="004759A7" w:rsidRPr="00AC0DA5" w:rsidRDefault="004759A7" w:rsidP="004759A7">
      <w:r w:rsidRPr="00AC0DA5">
        <w:t>All on the waiting list are invit</w:t>
      </w:r>
      <w:r w:rsidR="00937CA9">
        <w:t xml:space="preserve">ed for interview in May/June. </w:t>
      </w:r>
      <w:r w:rsidRPr="00AC0DA5">
        <w:t>Normally in the case of applicants under 18 years of age, the invitation to interview is issued through the parents/guardians who are normally expected to accompany the applicant.</w:t>
      </w:r>
    </w:p>
    <w:p w:rsidR="00AC0DA5" w:rsidRDefault="00AC0DA5" w:rsidP="004759A7"/>
    <w:p w:rsidR="004759A7" w:rsidRPr="00AC0DA5" w:rsidRDefault="004759A7" w:rsidP="004759A7">
      <w:r w:rsidRPr="00AC0DA5">
        <w:t>The purposes of the interview are:</w:t>
      </w:r>
    </w:p>
    <w:p w:rsidR="004759A7" w:rsidRPr="00AC0DA5" w:rsidRDefault="004759A7" w:rsidP="00AC0DA5">
      <w:pPr>
        <w:pStyle w:val="ListParagraph"/>
        <w:numPr>
          <w:ilvl w:val="0"/>
          <w:numId w:val="3"/>
        </w:numPr>
      </w:pPr>
      <w:r w:rsidRPr="00AC0DA5">
        <w:t>To confirm the applicants’ eligibility</w:t>
      </w:r>
    </w:p>
    <w:p w:rsidR="004759A7" w:rsidRPr="00AC0DA5" w:rsidRDefault="004759A7" w:rsidP="00AC0DA5">
      <w:pPr>
        <w:pStyle w:val="ListParagraph"/>
        <w:numPr>
          <w:ilvl w:val="0"/>
          <w:numId w:val="3"/>
        </w:numPr>
      </w:pPr>
      <w:r w:rsidRPr="00AC0DA5">
        <w:t xml:space="preserve">To provide information about the </w:t>
      </w:r>
      <w:proofErr w:type="spellStart"/>
      <w:r w:rsidRPr="00AC0DA5">
        <w:t>programme</w:t>
      </w:r>
      <w:proofErr w:type="spellEnd"/>
      <w:r w:rsidRPr="00AC0DA5">
        <w:t xml:space="preserve"> and its requirements </w:t>
      </w:r>
    </w:p>
    <w:p w:rsidR="004759A7" w:rsidRPr="00AC0DA5" w:rsidRDefault="004759A7" w:rsidP="00AC0DA5">
      <w:pPr>
        <w:pStyle w:val="ListParagraph"/>
        <w:numPr>
          <w:ilvl w:val="0"/>
          <w:numId w:val="3"/>
        </w:numPr>
      </w:pPr>
      <w:r w:rsidRPr="00AC0DA5">
        <w:t>To identify any specific needs of the applicant</w:t>
      </w:r>
    </w:p>
    <w:p w:rsidR="004759A7" w:rsidRPr="00AC0DA5" w:rsidRDefault="004759A7" w:rsidP="00AC0DA5">
      <w:pPr>
        <w:pStyle w:val="ListParagraph"/>
        <w:numPr>
          <w:ilvl w:val="0"/>
          <w:numId w:val="3"/>
        </w:numPr>
      </w:pPr>
      <w:r w:rsidRPr="00AC0DA5">
        <w:t>To ensure that grounds for refusal are not applicable in this case.</w:t>
      </w:r>
    </w:p>
    <w:p w:rsidR="001C1B62" w:rsidRDefault="001C1B62" w:rsidP="004759A7"/>
    <w:p w:rsidR="001C1B62" w:rsidRDefault="004759A7" w:rsidP="009F0937">
      <w:r w:rsidRPr="00AC0DA5">
        <w:lastRenderedPageBreak/>
        <w:t xml:space="preserve">After interview, where the number of successful applicants exceeds the number of places available the on the </w:t>
      </w:r>
      <w:proofErr w:type="spellStart"/>
      <w:r w:rsidRPr="00AC0DA5">
        <w:t>programme</w:t>
      </w:r>
      <w:proofErr w:type="spellEnd"/>
      <w:r w:rsidRPr="00AC0DA5">
        <w:t>, places will be awarded in order of date of application and remaining candidates will</w:t>
      </w:r>
      <w:r w:rsidR="00AC0DA5">
        <w:t xml:space="preserve"> be placed on a waiting list. </w:t>
      </w:r>
      <w:r w:rsidR="001C1B62">
        <w:t xml:space="preserve">If </w:t>
      </w:r>
      <w:proofErr w:type="spellStart"/>
      <w:r w:rsidRPr="00AC0DA5">
        <w:t>Céim</w:t>
      </w:r>
      <w:proofErr w:type="spellEnd"/>
      <w:r w:rsidRPr="00AC0DA5">
        <w:t xml:space="preserve"> </w:t>
      </w:r>
      <w:proofErr w:type="spellStart"/>
      <w:r w:rsidRPr="00AC0DA5">
        <w:t>Eile</w:t>
      </w:r>
      <w:proofErr w:type="spellEnd"/>
      <w:r w:rsidRPr="00AC0DA5">
        <w:t xml:space="preserve"> receives more applications that can be accommodated, a waiting list of eligible applicants will be formed</w:t>
      </w:r>
      <w:r w:rsidR="00AC0DA5">
        <w:t>.</w:t>
      </w:r>
    </w:p>
    <w:p w:rsidR="009F0937" w:rsidRDefault="009F0937" w:rsidP="009F0937"/>
    <w:p w:rsidR="001C1B62" w:rsidRPr="002733B6" w:rsidRDefault="001C1B62" w:rsidP="001C1B62">
      <w:pPr>
        <w:pStyle w:val="BodyText"/>
        <w:spacing w:line="240" w:lineRule="auto"/>
        <w:jc w:val="both"/>
        <w:rPr>
          <w:rFonts w:ascii="Times New Roman" w:hAnsi="Times New Roman"/>
          <w:sz w:val="24"/>
          <w:szCs w:val="24"/>
        </w:rPr>
      </w:pPr>
      <w:r w:rsidRPr="002733B6">
        <w:rPr>
          <w:rFonts w:ascii="Times New Roman" w:hAnsi="Times New Roman"/>
          <w:sz w:val="24"/>
          <w:szCs w:val="24"/>
        </w:rPr>
        <w:t xml:space="preserve">All staff should be familiar with each stage of admission. Application forms should be clear and user-friendly. Particular attention should be paid to reading levels required for completion. On completion, forms should be date-stamped and reviewed by/with the </w:t>
      </w:r>
      <w:r>
        <w:rPr>
          <w:rFonts w:ascii="Times New Roman" w:hAnsi="Times New Roman"/>
          <w:sz w:val="24"/>
          <w:szCs w:val="24"/>
        </w:rPr>
        <w:t>co-ordinator</w:t>
      </w:r>
      <w:r w:rsidRPr="002733B6">
        <w:rPr>
          <w:rFonts w:ascii="Times New Roman" w:hAnsi="Times New Roman"/>
          <w:sz w:val="24"/>
          <w:szCs w:val="24"/>
        </w:rPr>
        <w:t xml:space="preserve">. </w:t>
      </w:r>
    </w:p>
    <w:p w:rsidR="001C1B62" w:rsidRPr="002733B6" w:rsidRDefault="00A80F44" w:rsidP="001C1B62">
      <w:pPr>
        <w:pStyle w:val="BodyText"/>
        <w:spacing w:line="240" w:lineRule="auto"/>
        <w:jc w:val="both"/>
        <w:rPr>
          <w:rFonts w:ascii="Times New Roman" w:hAnsi="Times New Roman"/>
          <w:sz w:val="24"/>
          <w:szCs w:val="24"/>
        </w:rPr>
      </w:pPr>
      <w:r>
        <w:rPr>
          <w:rFonts w:ascii="Times New Roman" w:hAnsi="Times New Roman"/>
          <w:sz w:val="24"/>
          <w:szCs w:val="24"/>
        </w:rPr>
        <w:t>The application form</w:t>
      </w:r>
      <w:r w:rsidR="001C1B62" w:rsidRPr="002733B6">
        <w:rPr>
          <w:rFonts w:ascii="Times New Roman" w:hAnsi="Times New Roman"/>
          <w:sz w:val="24"/>
          <w:szCs w:val="24"/>
        </w:rPr>
        <w:t xml:space="preserve"> should record the applicant’s name, address, date of birth, reasons for wishing to attend the centre, background information such as education, work history and details of attendances at other centres, PPS Number and any other relevant information. </w:t>
      </w:r>
    </w:p>
    <w:p w:rsidR="001C1B62" w:rsidRPr="002733B6" w:rsidRDefault="00A80F44" w:rsidP="001C1B62">
      <w:pPr>
        <w:pStyle w:val="BodyText"/>
        <w:spacing w:line="240" w:lineRule="auto"/>
        <w:jc w:val="both"/>
        <w:rPr>
          <w:rFonts w:ascii="Times New Roman" w:hAnsi="Times New Roman"/>
          <w:sz w:val="24"/>
          <w:szCs w:val="24"/>
        </w:rPr>
      </w:pPr>
      <w:r>
        <w:rPr>
          <w:rFonts w:ascii="Times New Roman" w:hAnsi="Times New Roman"/>
          <w:sz w:val="24"/>
          <w:szCs w:val="24"/>
        </w:rPr>
        <w:t>This</w:t>
      </w:r>
      <w:r w:rsidR="001C1B62" w:rsidRPr="002733B6">
        <w:rPr>
          <w:rFonts w:ascii="Times New Roman" w:hAnsi="Times New Roman"/>
          <w:sz w:val="24"/>
          <w:szCs w:val="24"/>
        </w:rPr>
        <w:t xml:space="preserve"> form </w:t>
      </w:r>
      <w:r w:rsidR="001C1B62">
        <w:rPr>
          <w:rFonts w:ascii="Times New Roman" w:hAnsi="Times New Roman"/>
          <w:sz w:val="24"/>
          <w:szCs w:val="24"/>
        </w:rPr>
        <w:t>must</w:t>
      </w:r>
      <w:r w:rsidR="001C1B62" w:rsidRPr="002733B6">
        <w:rPr>
          <w:rFonts w:ascii="Times New Roman" w:hAnsi="Times New Roman"/>
          <w:sz w:val="24"/>
          <w:szCs w:val="24"/>
        </w:rPr>
        <w:t xml:space="preserve"> be completed in respect of each applicant and should be signed by the applicant. The application form should also be signed by a parent / guardian where the applicant is under 18 years of age.</w:t>
      </w:r>
    </w:p>
    <w:p w:rsidR="001C1B62" w:rsidRPr="002733B6" w:rsidRDefault="001C1B62" w:rsidP="001C1B62">
      <w:pPr>
        <w:pStyle w:val="BodyText"/>
        <w:spacing w:line="240" w:lineRule="auto"/>
        <w:jc w:val="both"/>
        <w:rPr>
          <w:rFonts w:ascii="Times New Roman" w:hAnsi="Times New Roman"/>
          <w:sz w:val="24"/>
          <w:szCs w:val="24"/>
        </w:rPr>
      </w:pPr>
      <w:r w:rsidRPr="002733B6">
        <w:rPr>
          <w:rFonts w:ascii="Times New Roman" w:hAnsi="Times New Roman"/>
          <w:sz w:val="24"/>
          <w:szCs w:val="24"/>
        </w:rPr>
        <w:t xml:space="preserve">On enrolment learners </w:t>
      </w:r>
      <w:r>
        <w:rPr>
          <w:rFonts w:ascii="Times New Roman" w:hAnsi="Times New Roman"/>
          <w:sz w:val="24"/>
          <w:szCs w:val="24"/>
        </w:rPr>
        <w:t>must</w:t>
      </w:r>
      <w:r w:rsidRPr="002733B6">
        <w:rPr>
          <w:rFonts w:ascii="Times New Roman" w:hAnsi="Times New Roman"/>
          <w:sz w:val="24"/>
          <w:szCs w:val="24"/>
        </w:rPr>
        <w:t xml:space="preserve"> also complete such forms and mandates as are recommended by </w:t>
      </w:r>
      <w:r>
        <w:rPr>
          <w:rFonts w:ascii="Times New Roman" w:hAnsi="Times New Roman"/>
          <w:sz w:val="24"/>
          <w:szCs w:val="24"/>
        </w:rPr>
        <w:t>ETB</w:t>
      </w:r>
      <w:r w:rsidR="00833EF0">
        <w:rPr>
          <w:rFonts w:ascii="Times New Roman" w:hAnsi="Times New Roman"/>
          <w:sz w:val="24"/>
          <w:szCs w:val="24"/>
        </w:rPr>
        <w:t xml:space="preserve"> administration and </w:t>
      </w:r>
      <w:proofErr w:type="spellStart"/>
      <w:r w:rsidR="00833EF0">
        <w:rPr>
          <w:rFonts w:ascii="Times New Roman" w:hAnsi="Times New Roman"/>
          <w:sz w:val="24"/>
          <w:szCs w:val="24"/>
        </w:rPr>
        <w:t>Ceim</w:t>
      </w:r>
      <w:proofErr w:type="spellEnd"/>
      <w:r w:rsidR="00833EF0">
        <w:rPr>
          <w:rFonts w:ascii="Times New Roman" w:hAnsi="Times New Roman"/>
          <w:sz w:val="24"/>
          <w:szCs w:val="24"/>
        </w:rPr>
        <w:t xml:space="preserve"> </w:t>
      </w:r>
      <w:proofErr w:type="spellStart"/>
      <w:r w:rsidR="00833EF0">
        <w:rPr>
          <w:rFonts w:ascii="Times New Roman" w:hAnsi="Times New Roman"/>
          <w:sz w:val="24"/>
          <w:szCs w:val="24"/>
        </w:rPr>
        <w:t>Eile</w:t>
      </w:r>
      <w:proofErr w:type="spellEnd"/>
      <w:r w:rsidR="00833EF0">
        <w:rPr>
          <w:rFonts w:ascii="Times New Roman" w:hAnsi="Times New Roman"/>
          <w:sz w:val="24"/>
          <w:szCs w:val="24"/>
        </w:rPr>
        <w:t xml:space="preserve">, for example, bank mandate forms for payment of learner allowances, </w:t>
      </w:r>
      <w:proofErr w:type="spellStart"/>
      <w:r w:rsidR="00833EF0">
        <w:rPr>
          <w:rFonts w:ascii="Times New Roman" w:hAnsi="Times New Roman"/>
          <w:sz w:val="24"/>
          <w:szCs w:val="24"/>
        </w:rPr>
        <w:t>Solas</w:t>
      </w:r>
      <w:proofErr w:type="spellEnd"/>
      <w:r w:rsidR="00833EF0">
        <w:rPr>
          <w:rFonts w:ascii="Times New Roman" w:hAnsi="Times New Roman"/>
          <w:sz w:val="24"/>
          <w:szCs w:val="24"/>
        </w:rPr>
        <w:t xml:space="preserve"> leaner details, </w:t>
      </w:r>
      <w:r w:rsidRPr="002733B6">
        <w:rPr>
          <w:rFonts w:ascii="Times New Roman" w:hAnsi="Times New Roman"/>
          <w:sz w:val="24"/>
          <w:szCs w:val="24"/>
        </w:rPr>
        <w:t xml:space="preserve">etc. </w:t>
      </w:r>
    </w:p>
    <w:p w:rsidR="001C1B62" w:rsidRPr="002733B6" w:rsidRDefault="001C1B62" w:rsidP="001C1B62">
      <w:pPr>
        <w:pStyle w:val="BodyText"/>
        <w:spacing w:line="240" w:lineRule="auto"/>
        <w:jc w:val="both"/>
        <w:rPr>
          <w:rFonts w:ascii="Times New Roman" w:hAnsi="Times New Roman"/>
          <w:sz w:val="24"/>
          <w:szCs w:val="24"/>
        </w:rPr>
      </w:pPr>
      <w:r w:rsidRPr="002733B6">
        <w:rPr>
          <w:rFonts w:ascii="Times New Roman" w:hAnsi="Times New Roman"/>
          <w:sz w:val="24"/>
          <w:szCs w:val="24"/>
        </w:rPr>
        <w:t xml:space="preserve">Individual files </w:t>
      </w:r>
      <w:r>
        <w:rPr>
          <w:rFonts w:ascii="Times New Roman" w:hAnsi="Times New Roman"/>
          <w:sz w:val="24"/>
          <w:szCs w:val="24"/>
        </w:rPr>
        <w:t>must</w:t>
      </w:r>
      <w:r w:rsidRPr="002733B6">
        <w:rPr>
          <w:rFonts w:ascii="Times New Roman" w:hAnsi="Times New Roman"/>
          <w:sz w:val="24"/>
          <w:szCs w:val="24"/>
        </w:rPr>
        <w:t xml:space="preserve"> be maintained for each applicant to contain all personal and essential information. </w:t>
      </w:r>
    </w:p>
    <w:p w:rsidR="001C1B62" w:rsidRDefault="001C1B62" w:rsidP="001C1B62">
      <w:pPr>
        <w:pStyle w:val="BodyText"/>
        <w:spacing w:line="240" w:lineRule="auto"/>
        <w:jc w:val="both"/>
        <w:rPr>
          <w:rFonts w:ascii="Times New Roman" w:hAnsi="Times New Roman"/>
          <w:sz w:val="24"/>
          <w:szCs w:val="24"/>
        </w:rPr>
      </w:pPr>
    </w:p>
    <w:p w:rsidR="001C1B62" w:rsidRPr="00FB7220" w:rsidRDefault="001C1B62" w:rsidP="001C1B62">
      <w:pPr>
        <w:pStyle w:val="Heading3"/>
        <w:spacing w:line="240" w:lineRule="auto"/>
        <w:jc w:val="both"/>
        <w:rPr>
          <w:rFonts w:ascii="Times New Roman" w:hAnsi="Times New Roman" w:cs="Times New Roman"/>
          <w:color w:val="0000FF"/>
          <w:sz w:val="24"/>
          <w:szCs w:val="24"/>
          <w:lang w:eastAsia="en-US"/>
        </w:rPr>
      </w:pPr>
      <w:r w:rsidRPr="000D41C8">
        <w:rPr>
          <w:rFonts w:ascii="Times New Roman" w:hAnsi="Times New Roman" w:cs="Times New Roman"/>
          <w:sz w:val="24"/>
          <w:szCs w:val="24"/>
          <w:lang w:eastAsia="en-US"/>
        </w:rPr>
        <w:t>Learner Contracts</w:t>
      </w:r>
    </w:p>
    <w:p w:rsidR="001C1B62" w:rsidRDefault="001C1B62" w:rsidP="001C1B62">
      <w:pPr>
        <w:pStyle w:val="BodyText"/>
        <w:spacing w:line="240" w:lineRule="auto"/>
        <w:jc w:val="both"/>
        <w:rPr>
          <w:rFonts w:ascii="Times New Roman" w:hAnsi="Times New Roman"/>
          <w:sz w:val="24"/>
          <w:szCs w:val="24"/>
        </w:rPr>
      </w:pPr>
      <w:r w:rsidRPr="002733B6">
        <w:rPr>
          <w:rFonts w:ascii="Times New Roman" w:hAnsi="Times New Roman"/>
          <w:sz w:val="24"/>
          <w:szCs w:val="24"/>
        </w:rPr>
        <w:t>It is recommended that all participants (and their parents or guardians if they are under 18) sign a contract </w:t>
      </w:r>
      <w:r w:rsidR="00A80F44">
        <w:rPr>
          <w:rFonts w:ascii="Times New Roman" w:hAnsi="Times New Roman"/>
          <w:sz w:val="24"/>
          <w:szCs w:val="24"/>
        </w:rPr>
        <w:t>that sets</w:t>
      </w:r>
      <w:r w:rsidRPr="002733B6">
        <w:rPr>
          <w:rFonts w:ascii="Times New Roman" w:hAnsi="Times New Roman"/>
          <w:sz w:val="24"/>
          <w:szCs w:val="24"/>
        </w:rPr>
        <w:t xml:space="preserve"> out the responsibilities of the programme team and the participants. It should register their commitment to observe codes of behaviour and include grounds for termination of contract by the provider. </w:t>
      </w:r>
    </w:p>
    <w:p w:rsidR="001C1B62" w:rsidRPr="002733B6" w:rsidRDefault="001C1B62" w:rsidP="001C1B62">
      <w:pPr>
        <w:pStyle w:val="BodyText"/>
        <w:spacing w:line="240" w:lineRule="auto"/>
        <w:jc w:val="both"/>
        <w:rPr>
          <w:rFonts w:ascii="Times New Roman" w:hAnsi="Times New Roman"/>
          <w:sz w:val="24"/>
          <w:szCs w:val="24"/>
        </w:rPr>
      </w:pPr>
      <w:r w:rsidRPr="002733B6">
        <w:rPr>
          <w:rFonts w:ascii="Times New Roman" w:hAnsi="Times New Roman"/>
          <w:sz w:val="24"/>
          <w:szCs w:val="24"/>
        </w:rPr>
        <w:t>The contract should refer particularly to:</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counselling</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attendance</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participation requirements</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assignment and other work requirements</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health and safety</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IT policy</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bullying policy</w:t>
      </w:r>
    </w:p>
    <w:p w:rsidR="001C1B62"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sexual harassment policy</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Pr>
          <w:rFonts w:ascii="Times New Roman" w:hAnsi="Times New Roman"/>
          <w:sz w:val="24"/>
          <w:szCs w:val="24"/>
        </w:rPr>
        <w:t>child protection policy</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emergency medical attention (if required)</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t>referral to local services (if required)</w:t>
      </w:r>
    </w:p>
    <w:p w:rsidR="001C1B62" w:rsidRPr="002733B6" w:rsidRDefault="001C1B62" w:rsidP="001C1B62">
      <w:pPr>
        <w:pStyle w:val="ListBullet"/>
        <w:spacing w:after="60" w:line="240" w:lineRule="auto"/>
        <w:ind w:left="357" w:hanging="357"/>
        <w:jc w:val="both"/>
        <w:rPr>
          <w:rFonts w:ascii="Times New Roman" w:hAnsi="Times New Roman"/>
          <w:sz w:val="24"/>
          <w:szCs w:val="24"/>
        </w:rPr>
      </w:pPr>
      <w:r w:rsidRPr="002733B6">
        <w:rPr>
          <w:rFonts w:ascii="Times New Roman" w:hAnsi="Times New Roman"/>
          <w:sz w:val="24"/>
          <w:szCs w:val="24"/>
        </w:rPr>
        <w:lastRenderedPageBreak/>
        <w:t>grievance procedures</w:t>
      </w:r>
    </w:p>
    <w:p w:rsidR="004759A7" w:rsidRPr="00A80F44" w:rsidRDefault="00A80F44" w:rsidP="004759A7">
      <w:pPr>
        <w:pStyle w:val="ListBullet"/>
        <w:spacing w:after="60" w:line="240" w:lineRule="auto"/>
        <w:ind w:left="357" w:hanging="357"/>
        <w:jc w:val="both"/>
        <w:rPr>
          <w:rFonts w:ascii="Times New Roman" w:hAnsi="Times New Roman"/>
          <w:b/>
          <w:bCs/>
          <w:sz w:val="24"/>
          <w:szCs w:val="24"/>
        </w:rPr>
      </w:pPr>
      <w:r>
        <w:rPr>
          <w:rFonts w:ascii="Times New Roman" w:hAnsi="Times New Roman"/>
          <w:sz w:val="24"/>
          <w:szCs w:val="24"/>
        </w:rPr>
        <w:t xml:space="preserve">other issues decided on by </w:t>
      </w:r>
      <w:proofErr w:type="spellStart"/>
      <w:r>
        <w:rPr>
          <w:rFonts w:ascii="Times New Roman" w:hAnsi="Times New Roman"/>
          <w:sz w:val="24"/>
          <w:szCs w:val="24"/>
        </w:rPr>
        <w:t>Ceim</w:t>
      </w:r>
      <w:proofErr w:type="spellEnd"/>
      <w:r>
        <w:rPr>
          <w:rFonts w:ascii="Times New Roman" w:hAnsi="Times New Roman"/>
          <w:sz w:val="24"/>
          <w:szCs w:val="24"/>
        </w:rPr>
        <w:t xml:space="preserve"> </w:t>
      </w:r>
      <w:proofErr w:type="spellStart"/>
      <w:r>
        <w:rPr>
          <w:rFonts w:ascii="Times New Roman" w:hAnsi="Times New Roman"/>
          <w:sz w:val="24"/>
          <w:szCs w:val="24"/>
        </w:rPr>
        <w:t>Eile</w:t>
      </w:r>
      <w:proofErr w:type="spellEnd"/>
      <w:r>
        <w:rPr>
          <w:rFonts w:ascii="Times New Roman" w:hAnsi="Times New Roman"/>
          <w:sz w:val="24"/>
          <w:szCs w:val="24"/>
        </w:rPr>
        <w:t xml:space="preserve"> or the ETB</w:t>
      </w:r>
    </w:p>
    <w:p w:rsidR="00A80F44" w:rsidRPr="00833EF0" w:rsidRDefault="00A80F44" w:rsidP="00A80F44">
      <w:pPr>
        <w:pStyle w:val="ListBullet"/>
        <w:numPr>
          <w:ilvl w:val="0"/>
          <w:numId w:val="0"/>
        </w:numPr>
        <w:spacing w:after="60" w:line="240" w:lineRule="auto"/>
        <w:ind w:left="357"/>
        <w:jc w:val="both"/>
        <w:rPr>
          <w:rFonts w:ascii="Times New Roman" w:hAnsi="Times New Roman"/>
          <w:b/>
          <w:bCs/>
          <w:sz w:val="24"/>
          <w:szCs w:val="24"/>
        </w:rPr>
      </w:pPr>
    </w:p>
    <w:p w:rsidR="004759A7" w:rsidRPr="00AC0DA5" w:rsidRDefault="004759A7" w:rsidP="004759A7">
      <w:pPr>
        <w:rPr>
          <w:b/>
          <w:bCs/>
        </w:rPr>
      </w:pPr>
      <w:bookmarkStart w:id="4" w:name="_Toc349313904"/>
      <w:r w:rsidRPr="00AC0DA5">
        <w:rPr>
          <w:b/>
          <w:bCs/>
        </w:rPr>
        <w:t>Grounds for refusal to admit a Student</w:t>
      </w:r>
      <w:r w:rsidRPr="00AC0DA5">
        <w:rPr>
          <w:b/>
          <w:bCs/>
          <w:color w:val="FF0000"/>
          <w:vertAlign w:val="superscript"/>
        </w:rPr>
        <w:t>1</w:t>
      </w:r>
      <w:r w:rsidRPr="00AC0DA5">
        <w:rPr>
          <w:b/>
          <w:bCs/>
        </w:rPr>
        <w:t xml:space="preserve"> </w:t>
      </w:r>
      <w:r w:rsidRPr="00AC0DA5">
        <w:rPr>
          <w:b/>
          <w:bCs/>
          <w:i/>
        </w:rPr>
        <w:t>(priority one and two</w:t>
      </w:r>
      <w:r w:rsidRPr="00AC0DA5">
        <w:rPr>
          <w:bCs/>
          <w:i/>
        </w:rPr>
        <w:t xml:space="preserve"> as per appendix)</w:t>
      </w:r>
      <w:bookmarkEnd w:id="4"/>
    </w:p>
    <w:p w:rsidR="004759A7" w:rsidRPr="00AC0DA5" w:rsidRDefault="004759A7" w:rsidP="004759A7">
      <w:r w:rsidRPr="00AC0DA5">
        <w:t>The Board of Management of the College reserves the right to refuse admission;</w:t>
      </w:r>
    </w:p>
    <w:p w:rsidR="004759A7" w:rsidRPr="00AC0DA5" w:rsidRDefault="004759A7" w:rsidP="000429A4">
      <w:pPr>
        <w:pStyle w:val="ListParagraph"/>
        <w:numPr>
          <w:ilvl w:val="0"/>
          <w:numId w:val="7"/>
        </w:numPr>
      </w:pPr>
      <w:r w:rsidRPr="00AC0DA5">
        <w:t>Where the student does not meet the entry requirements</w:t>
      </w:r>
    </w:p>
    <w:p w:rsidR="004759A7" w:rsidRPr="00AC0DA5" w:rsidRDefault="004759A7" w:rsidP="000429A4">
      <w:pPr>
        <w:pStyle w:val="ListParagraph"/>
        <w:numPr>
          <w:ilvl w:val="0"/>
          <w:numId w:val="7"/>
        </w:numPr>
      </w:pPr>
      <w:r w:rsidRPr="00AC0DA5">
        <w:t xml:space="preserve">Where admission of the student would have one of the following consequences:  </w:t>
      </w:r>
    </w:p>
    <w:p w:rsidR="004759A7" w:rsidRPr="00AC0DA5" w:rsidRDefault="004759A7" w:rsidP="000429A4">
      <w:pPr>
        <w:pStyle w:val="ListParagraph"/>
        <w:numPr>
          <w:ilvl w:val="1"/>
          <w:numId w:val="7"/>
        </w:numPr>
      </w:pPr>
      <w:r w:rsidRPr="00AC0DA5">
        <w:t>Make it necessary to employ additional resources such as teacher/classroom assistant/ special needs assistant or equipment and where such resources are not made available by the Department of Education and Skills (DES) or  other sources</w:t>
      </w:r>
    </w:p>
    <w:p w:rsidR="004759A7" w:rsidRPr="00AC0DA5" w:rsidRDefault="004759A7" w:rsidP="000429A4">
      <w:pPr>
        <w:pStyle w:val="ListParagraph"/>
        <w:numPr>
          <w:ilvl w:val="1"/>
          <w:numId w:val="7"/>
        </w:numPr>
      </w:pPr>
      <w:r w:rsidRPr="00AC0DA5">
        <w:t>Give rise to significant expenditure on extending or altering the accommodation or facilities at the College, and adequate resources are not made available by the Department of Education and Skills or other sources</w:t>
      </w:r>
    </w:p>
    <w:p w:rsidR="004759A7" w:rsidRPr="00AC0DA5" w:rsidRDefault="004759A7" w:rsidP="000429A4">
      <w:pPr>
        <w:pStyle w:val="ListParagraph"/>
        <w:numPr>
          <w:ilvl w:val="1"/>
          <w:numId w:val="7"/>
        </w:numPr>
      </w:pPr>
      <w:r w:rsidRPr="00AC0DA5">
        <w:t>Be seriously detrimental to the student’s education</w:t>
      </w:r>
    </w:p>
    <w:p w:rsidR="004759A7" w:rsidRPr="00AC0DA5" w:rsidRDefault="004759A7" w:rsidP="000429A4">
      <w:pPr>
        <w:pStyle w:val="ListParagraph"/>
        <w:numPr>
          <w:ilvl w:val="1"/>
          <w:numId w:val="7"/>
        </w:numPr>
      </w:pPr>
      <w:r w:rsidRPr="00AC0DA5">
        <w:t>Where a student applying for re-admission has an unsatisfactory record in the college</w:t>
      </w:r>
    </w:p>
    <w:p w:rsidR="004759A7" w:rsidRPr="00AC0DA5" w:rsidRDefault="004759A7" w:rsidP="004759A7">
      <w:pPr>
        <w:rPr>
          <w:b/>
          <w:bCs/>
        </w:rPr>
      </w:pPr>
      <w:bookmarkStart w:id="5" w:name="_Toc349313905"/>
    </w:p>
    <w:p w:rsidR="004759A7" w:rsidRPr="00AC0DA5" w:rsidRDefault="004759A7" w:rsidP="004759A7">
      <w:pPr>
        <w:rPr>
          <w:b/>
          <w:bCs/>
        </w:rPr>
      </w:pPr>
      <w:r w:rsidRPr="00AC0DA5">
        <w:rPr>
          <w:b/>
          <w:bCs/>
        </w:rPr>
        <w:t>Information to be provided to Céim Eile</w:t>
      </w:r>
      <w:bookmarkEnd w:id="5"/>
    </w:p>
    <w:p w:rsidR="000429A4" w:rsidRDefault="004759A7" w:rsidP="004759A7">
      <w:r w:rsidRPr="00AC0DA5">
        <w:t>Any student who applies for admission to the Céim Eile is obliged to pro</w:t>
      </w:r>
      <w:r w:rsidR="00F36EE4">
        <w:t>vide the following information:</w:t>
      </w:r>
      <w:r w:rsidRPr="00AC0DA5">
        <w:t xml:space="preserve"> </w:t>
      </w:r>
    </w:p>
    <w:p w:rsidR="004759A7" w:rsidRPr="00AC0DA5" w:rsidRDefault="004759A7" w:rsidP="00F36EE4">
      <w:pPr>
        <w:pStyle w:val="ListParagraph"/>
        <w:numPr>
          <w:ilvl w:val="0"/>
          <w:numId w:val="8"/>
        </w:numPr>
      </w:pPr>
      <w:r w:rsidRPr="00AC0DA5">
        <w:t>The student’s full name and address, telephone number, date of birth (a copy of the students birth certificate must be provided), PPS number and gender.</w:t>
      </w:r>
    </w:p>
    <w:p w:rsidR="004759A7" w:rsidRPr="00AC0DA5" w:rsidRDefault="004759A7" w:rsidP="00F36EE4">
      <w:pPr>
        <w:pStyle w:val="ListParagraph"/>
        <w:numPr>
          <w:ilvl w:val="0"/>
          <w:numId w:val="8"/>
        </w:numPr>
      </w:pPr>
      <w:r w:rsidRPr="00AC0DA5">
        <w:t>Students educational record and examinations taken</w:t>
      </w:r>
    </w:p>
    <w:p w:rsidR="004759A7" w:rsidRPr="00AC0DA5" w:rsidRDefault="004759A7" w:rsidP="00F36EE4">
      <w:pPr>
        <w:pStyle w:val="ListParagraph"/>
        <w:numPr>
          <w:ilvl w:val="0"/>
          <w:numId w:val="8"/>
        </w:numPr>
      </w:pPr>
      <w:r w:rsidRPr="00AC0DA5">
        <w:t>Bank account details (for those 16 years of age and over)</w:t>
      </w:r>
    </w:p>
    <w:p w:rsidR="004759A7" w:rsidRPr="00AC0DA5" w:rsidRDefault="004759A7" w:rsidP="00F36EE4">
      <w:pPr>
        <w:pStyle w:val="ListParagraph"/>
        <w:numPr>
          <w:ilvl w:val="0"/>
          <w:numId w:val="8"/>
        </w:numPr>
      </w:pPr>
      <w:r w:rsidRPr="00AC0DA5">
        <w:t>Contact details for next of kin (parents/guardians for those under 18)</w:t>
      </w:r>
    </w:p>
    <w:p w:rsidR="004759A7" w:rsidRPr="00AC0DA5" w:rsidRDefault="004759A7" w:rsidP="00F36EE4">
      <w:pPr>
        <w:pStyle w:val="ListParagraph"/>
        <w:numPr>
          <w:ilvl w:val="0"/>
          <w:numId w:val="8"/>
        </w:numPr>
      </w:pPr>
      <w:r w:rsidRPr="00AC0DA5">
        <w:t>Support information from external agencies when referring applicants.</w:t>
      </w:r>
    </w:p>
    <w:p w:rsidR="004759A7" w:rsidRPr="00AC0DA5" w:rsidRDefault="004759A7" w:rsidP="00F36EE4">
      <w:pPr>
        <w:pStyle w:val="ListParagraph"/>
        <w:numPr>
          <w:ilvl w:val="0"/>
          <w:numId w:val="8"/>
        </w:numPr>
      </w:pPr>
      <w:r w:rsidRPr="00AC0DA5">
        <w:t xml:space="preserve">Applicants are requested to provide, a note of any factors adversely affecting the student’s educational potential, attainment or needs e.g. </w:t>
      </w:r>
      <w:proofErr w:type="spellStart"/>
      <w:r w:rsidRPr="00AC0DA5">
        <w:t>behavioural</w:t>
      </w:r>
      <w:proofErr w:type="spellEnd"/>
      <w:r w:rsidRPr="00AC0DA5">
        <w:t xml:space="preserve"> considerations, education, medical, psychological reports</w:t>
      </w:r>
    </w:p>
    <w:p w:rsidR="004759A7" w:rsidRPr="00AC0DA5" w:rsidRDefault="004759A7" w:rsidP="004759A7">
      <w:r w:rsidRPr="00AC0DA5">
        <w:t xml:space="preserve">___________________ </w:t>
      </w:r>
    </w:p>
    <w:p w:rsidR="004759A7" w:rsidRPr="00AC0DA5" w:rsidRDefault="004759A7" w:rsidP="004759A7">
      <w:pPr>
        <w:rPr>
          <w:i/>
          <w:iCs/>
        </w:rPr>
      </w:pPr>
      <w:r w:rsidRPr="00AC0DA5">
        <w:rPr>
          <w:i/>
          <w:iCs/>
          <w:color w:val="FF0000"/>
          <w:vertAlign w:val="superscript"/>
        </w:rPr>
        <w:t>1</w:t>
      </w:r>
      <w:r w:rsidRPr="00AC0DA5">
        <w:rPr>
          <w:i/>
          <w:iCs/>
        </w:rPr>
        <w:t>Please note that in deciding to accept or refuse admission</w:t>
      </w:r>
      <w:r w:rsidR="00F36EE4">
        <w:rPr>
          <w:i/>
          <w:iCs/>
        </w:rPr>
        <w:t>,</w:t>
      </w:r>
      <w:r w:rsidRPr="00AC0DA5">
        <w:rPr>
          <w:i/>
          <w:iCs/>
        </w:rPr>
        <w:t xml:space="preserve"> the college reserves the right to have regard to all information relevant to all or any of the above criteria and in particular may </w:t>
      </w:r>
      <w:r w:rsidR="000429A4">
        <w:rPr>
          <w:i/>
          <w:iCs/>
        </w:rPr>
        <w:t>c</w:t>
      </w:r>
      <w:r w:rsidRPr="00AC0DA5">
        <w:rPr>
          <w:i/>
          <w:iCs/>
        </w:rPr>
        <w:t xml:space="preserve">onsider the existence of, evidence presented to and the outcome of any proceedings under any statutory provision in force in the state (including disciplinary proceedings governed by the Education (Welfare) Act or otherwise before any court or statutory authority in the state or elsewhere in so far as the facts thereof are reasonably relevant </w:t>
      </w:r>
      <w:r w:rsidR="000429A4">
        <w:rPr>
          <w:i/>
          <w:iCs/>
        </w:rPr>
        <w:t xml:space="preserve">to all or any of these criteria. </w:t>
      </w:r>
      <w:r w:rsidRPr="00AC0DA5">
        <w:rPr>
          <w:i/>
          <w:iCs/>
        </w:rPr>
        <w:t>Require all or any o</w:t>
      </w:r>
      <w:r w:rsidR="000429A4">
        <w:rPr>
          <w:i/>
          <w:iCs/>
        </w:rPr>
        <w:t xml:space="preserve">ne or more of the applicants to </w:t>
      </w:r>
      <w:r w:rsidRPr="00AC0DA5">
        <w:rPr>
          <w:i/>
          <w:iCs/>
        </w:rPr>
        <w:t>disclose the exis</w:t>
      </w:r>
      <w:r w:rsidR="000429A4">
        <w:rPr>
          <w:i/>
          <w:iCs/>
        </w:rPr>
        <w:t xml:space="preserve">tence and if requested details of any such </w:t>
      </w:r>
      <w:r w:rsidRPr="00AC0DA5">
        <w:rPr>
          <w:i/>
          <w:iCs/>
        </w:rPr>
        <w:t xml:space="preserve">proceedings or that he or she is on the sex offenders register in this state or elsewhere authorize the releasing to the college of otherwise confidential records </w:t>
      </w:r>
      <w:r w:rsidR="000429A4">
        <w:rPr>
          <w:i/>
          <w:iCs/>
        </w:rPr>
        <w:t xml:space="preserve">of </w:t>
      </w:r>
      <w:r w:rsidRPr="00AC0DA5">
        <w:rPr>
          <w:i/>
          <w:iCs/>
        </w:rPr>
        <w:t>any such proceedings or relating to the conduct of the applicant in so far as relevant</w:t>
      </w:r>
      <w:r w:rsidR="000429A4">
        <w:rPr>
          <w:i/>
          <w:iCs/>
        </w:rPr>
        <w:t xml:space="preserve"> </w:t>
      </w:r>
      <w:r w:rsidRPr="00AC0DA5">
        <w:rPr>
          <w:i/>
          <w:iCs/>
        </w:rPr>
        <w:t>authorize an Garda Síochána to give clearance for the applicant</w:t>
      </w:r>
    </w:p>
    <w:p w:rsidR="00F36EE4" w:rsidRDefault="00F36EE4" w:rsidP="004759A7">
      <w:pPr>
        <w:rPr>
          <w:b/>
          <w:bCs/>
        </w:rPr>
      </w:pPr>
      <w:bookmarkStart w:id="6" w:name="_Toc349313906"/>
    </w:p>
    <w:p w:rsidR="004759A7" w:rsidRPr="00AC0DA5" w:rsidRDefault="004759A7" w:rsidP="004759A7">
      <w:pPr>
        <w:rPr>
          <w:b/>
          <w:bCs/>
        </w:rPr>
      </w:pPr>
      <w:r w:rsidRPr="00AC0DA5">
        <w:rPr>
          <w:b/>
          <w:bCs/>
        </w:rPr>
        <w:lastRenderedPageBreak/>
        <w:t>Appeals Procedure</w:t>
      </w:r>
      <w:bookmarkEnd w:id="6"/>
    </w:p>
    <w:p w:rsidR="004759A7" w:rsidRPr="00AC0DA5" w:rsidRDefault="004759A7" w:rsidP="004759A7">
      <w:r w:rsidRPr="00AC0DA5">
        <w:t xml:space="preserve">A student who has reached the age of 18 or the National Education Welfare Board or parent/guardian of a student under 18 years may appeal a decision to refuse admission to the college.  </w:t>
      </w:r>
    </w:p>
    <w:p w:rsidR="004759A7" w:rsidRPr="00AC0DA5" w:rsidRDefault="004759A7" w:rsidP="004759A7">
      <w:r w:rsidRPr="00AC0DA5">
        <w:t xml:space="preserve">The appeal should be made within 10 working days to </w:t>
      </w:r>
      <w:proofErr w:type="spellStart"/>
      <w:r w:rsidR="00F36EE4">
        <w:t>Tipperary</w:t>
      </w:r>
      <w:proofErr w:type="spellEnd"/>
      <w:r w:rsidR="00F36EE4">
        <w:t xml:space="preserve"> ETB</w:t>
      </w:r>
      <w:r w:rsidRPr="00AC0DA5">
        <w:t xml:space="preserve">. A copy of the relevant procedures (Circular M. 48/01) and appeal application form are available from the Coordinator or </w:t>
      </w:r>
      <w:r w:rsidR="00F36EE4">
        <w:t>ETB</w:t>
      </w:r>
      <w:r w:rsidRPr="00AC0DA5">
        <w:t>.</w:t>
      </w:r>
    </w:p>
    <w:p w:rsidR="00CE2B28" w:rsidRPr="00F36EE4" w:rsidRDefault="004759A7" w:rsidP="004759A7">
      <w:r w:rsidRPr="00AC0DA5">
        <w:t xml:space="preserve">If the appellant remains unhappy with the outcome at </w:t>
      </w:r>
      <w:r w:rsidR="00F36EE4">
        <w:t>ETB</w:t>
      </w:r>
      <w:r w:rsidRPr="00AC0DA5">
        <w:t xml:space="preserve"> level, he/she may appeal to the Secretary General of the Department of Education and Skills.  The appeal to the Secretary General must be made within 15 working days from the date the decision of the </w:t>
      </w:r>
      <w:r w:rsidR="00F36EE4">
        <w:t xml:space="preserve">ETB </w:t>
      </w:r>
      <w:r w:rsidRPr="00AC0DA5">
        <w:t>was notified to the student.</w:t>
      </w:r>
    </w:p>
    <w:p w:rsidR="00CE2B28" w:rsidRPr="00AC0DA5" w:rsidRDefault="00CE2B28" w:rsidP="004759A7">
      <w:pPr>
        <w:rPr>
          <w:b/>
        </w:rPr>
      </w:pPr>
    </w:p>
    <w:p w:rsidR="004759A7" w:rsidRPr="00AC0DA5" w:rsidRDefault="004759A7" w:rsidP="004759A7">
      <w:pPr>
        <w:rPr>
          <w:b/>
        </w:rPr>
      </w:pPr>
      <w:r w:rsidRPr="00AC0DA5">
        <w:rPr>
          <w:b/>
        </w:rPr>
        <w:t xml:space="preserve">Appendix </w:t>
      </w:r>
    </w:p>
    <w:p w:rsidR="004759A7" w:rsidRPr="00AC0DA5" w:rsidRDefault="004759A7" w:rsidP="004759A7">
      <w:pPr>
        <w:rPr>
          <w:u w:val="single"/>
        </w:rPr>
      </w:pPr>
      <w:r w:rsidRPr="00AC0DA5">
        <w:rPr>
          <w:u w:val="single"/>
        </w:rPr>
        <w:t xml:space="preserve">Priority Groups </w:t>
      </w:r>
    </w:p>
    <w:p w:rsidR="004759A7" w:rsidRPr="00AC0DA5" w:rsidRDefault="004759A7" w:rsidP="004759A7">
      <w:r w:rsidRPr="00AC0DA5">
        <w:t xml:space="preserve">There are two general groups for the </w:t>
      </w:r>
      <w:proofErr w:type="spellStart"/>
      <w:r w:rsidRPr="00AC0DA5">
        <w:t>Youthreach</w:t>
      </w:r>
      <w:proofErr w:type="spellEnd"/>
      <w:r w:rsidRPr="00AC0DA5">
        <w:t xml:space="preserve"> </w:t>
      </w:r>
      <w:proofErr w:type="spellStart"/>
      <w:r w:rsidRPr="00AC0DA5">
        <w:t>programme</w:t>
      </w:r>
      <w:proofErr w:type="spellEnd"/>
      <w:r w:rsidRPr="00AC0DA5">
        <w:t xml:space="preserve">. </w:t>
      </w:r>
    </w:p>
    <w:p w:rsidR="003E2693" w:rsidRDefault="003E2693" w:rsidP="004759A7">
      <w:pPr>
        <w:rPr>
          <w:u w:val="single"/>
        </w:rPr>
      </w:pPr>
    </w:p>
    <w:p w:rsidR="003E2693" w:rsidRDefault="004759A7" w:rsidP="004759A7">
      <w:r w:rsidRPr="00AC0DA5">
        <w:rPr>
          <w:u w:val="single"/>
        </w:rPr>
        <w:t>Priority group one</w:t>
      </w:r>
      <w:r w:rsidRPr="00AC0DA5">
        <w:t xml:space="preserve"> </w:t>
      </w:r>
    </w:p>
    <w:p w:rsidR="004759A7" w:rsidRPr="00AC0DA5" w:rsidRDefault="004759A7" w:rsidP="004759A7">
      <w:proofErr w:type="gramStart"/>
      <w:r w:rsidRPr="00AC0DA5">
        <w:t>learner</w:t>
      </w:r>
      <w:proofErr w:type="gramEnd"/>
      <w:r w:rsidRPr="00AC0DA5">
        <w:t xml:space="preserve"> must be:</w:t>
      </w:r>
    </w:p>
    <w:p w:rsidR="004759A7" w:rsidRPr="00AC0DA5" w:rsidRDefault="004759A7" w:rsidP="004759A7">
      <w:r w:rsidRPr="00AC0DA5">
        <w:t xml:space="preserve">16 and 20 years of age at the commencement of their engagement with Youthreach </w:t>
      </w:r>
    </w:p>
    <w:p w:rsidR="004759A7" w:rsidRPr="00AC0DA5" w:rsidRDefault="004759A7" w:rsidP="004759A7">
      <w:r w:rsidRPr="00AC0DA5">
        <w:t>Have left school</w:t>
      </w:r>
    </w:p>
    <w:p w:rsidR="004759A7" w:rsidRPr="00AC0DA5" w:rsidRDefault="004759A7" w:rsidP="004759A7">
      <w:r w:rsidRPr="00AC0DA5">
        <w:t>Be unemployed</w:t>
      </w:r>
    </w:p>
    <w:p w:rsidR="004759A7" w:rsidRPr="00AC0DA5" w:rsidRDefault="004759A7" w:rsidP="004759A7">
      <w:r w:rsidRPr="00AC0DA5">
        <w:t>Have level 3 or equivalent</w:t>
      </w:r>
    </w:p>
    <w:p w:rsidR="004759A7" w:rsidRPr="00AC0DA5" w:rsidRDefault="004759A7" w:rsidP="004759A7">
      <w:r w:rsidRPr="00AC0DA5">
        <w:t>Otherwise lack competence skills in the areas of interpersonal, communications enterprise skills or motivation.</w:t>
      </w:r>
    </w:p>
    <w:p w:rsidR="003E2693" w:rsidRDefault="003E2693" w:rsidP="004759A7"/>
    <w:p w:rsidR="004759A7" w:rsidRPr="00AC0DA5" w:rsidRDefault="004759A7" w:rsidP="004759A7">
      <w:r w:rsidRPr="00AC0DA5">
        <w:t xml:space="preserve">The age and qualification criteria could be extended in the case of the following group to be known as </w:t>
      </w:r>
      <w:r w:rsidR="003E2693">
        <w:rPr>
          <w:u w:val="single"/>
        </w:rPr>
        <w:t>P</w:t>
      </w:r>
      <w:r w:rsidRPr="00AC0DA5">
        <w:rPr>
          <w:u w:val="single"/>
        </w:rPr>
        <w:t>riority group two</w:t>
      </w:r>
      <w:r w:rsidRPr="00AC0DA5">
        <w:t>.</w:t>
      </w:r>
    </w:p>
    <w:p w:rsidR="004759A7" w:rsidRPr="00AC0DA5" w:rsidRDefault="004759A7" w:rsidP="004759A7">
      <w:r w:rsidRPr="00AC0DA5">
        <w:t xml:space="preserve">Lone parents </w:t>
      </w:r>
    </w:p>
    <w:p w:rsidR="004759A7" w:rsidRPr="00AC0DA5" w:rsidRDefault="004759A7" w:rsidP="004759A7">
      <w:r w:rsidRPr="00AC0DA5">
        <w:t>Referrals from former funded courses</w:t>
      </w:r>
    </w:p>
    <w:p w:rsidR="004759A7" w:rsidRPr="00AC0DA5" w:rsidRDefault="004759A7" w:rsidP="004759A7">
      <w:r w:rsidRPr="00AC0DA5">
        <w:t>Trainees who have been released from detention</w:t>
      </w:r>
    </w:p>
    <w:p w:rsidR="004759A7" w:rsidRPr="00AC0DA5" w:rsidRDefault="004759A7" w:rsidP="004759A7">
      <w:r w:rsidRPr="00AC0DA5">
        <w:t>Trainee who personal circumstances are such that foundation education and training is the most appropriate option for them to pursue qualifications.</w:t>
      </w:r>
    </w:p>
    <w:p w:rsidR="004759A7" w:rsidRPr="00AC0DA5" w:rsidRDefault="004759A7" w:rsidP="004759A7">
      <w:r w:rsidRPr="00AC0DA5">
        <w:t>Ethnical Minorities</w:t>
      </w:r>
    </w:p>
    <w:p w:rsidR="004759A7" w:rsidRDefault="004759A7" w:rsidP="004759A7">
      <w:r w:rsidRPr="00AC0DA5">
        <w:t>Court Ordered to be here.</w:t>
      </w:r>
    </w:p>
    <w:p w:rsidR="003E2693" w:rsidRPr="002733B6" w:rsidRDefault="003E2693" w:rsidP="003E2693">
      <w:pPr>
        <w:pStyle w:val="BodyText"/>
        <w:spacing w:line="240" w:lineRule="auto"/>
        <w:jc w:val="both"/>
        <w:rPr>
          <w:rFonts w:ascii="Times New Roman" w:hAnsi="Times New Roman"/>
          <w:sz w:val="24"/>
          <w:szCs w:val="24"/>
        </w:rPr>
      </w:pPr>
      <w:r>
        <w:rPr>
          <w:rFonts w:ascii="Times New Roman" w:hAnsi="Times New Roman"/>
          <w:sz w:val="24"/>
          <w:szCs w:val="24"/>
        </w:rPr>
        <w:t>F</w:t>
      </w:r>
      <w:r w:rsidRPr="002733B6">
        <w:rPr>
          <w:rFonts w:ascii="Times New Roman" w:hAnsi="Times New Roman"/>
          <w:sz w:val="24"/>
          <w:szCs w:val="24"/>
        </w:rPr>
        <w:t xml:space="preserve">or those referred by external agencies such as schools (e.g. School </w:t>
      </w:r>
      <w:r>
        <w:rPr>
          <w:rFonts w:ascii="Times New Roman" w:hAnsi="Times New Roman"/>
          <w:sz w:val="24"/>
          <w:szCs w:val="24"/>
        </w:rPr>
        <w:t>C</w:t>
      </w:r>
      <w:r w:rsidRPr="002733B6">
        <w:rPr>
          <w:rFonts w:ascii="Times New Roman" w:hAnsi="Times New Roman"/>
          <w:sz w:val="24"/>
          <w:szCs w:val="24"/>
        </w:rPr>
        <w:t xml:space="preserve">ompletion Programme or Home School Community Liaison), executive agencies (e.g. </w:t>
      </w:r>
      <w:r>
        <w:rPr>
          <w:rFonts w:ascii="Times New Roman" w:hAnsi="Times New Roman"/>
          <w:sz w:val="24"/>
          <w:szCs w:val="24"/>
        </w:rPr>
        <w:t>Education Welfare Service (EWS) in TUSLA</w:t>
      </w:r>
      <w:r w:rsidRPr="002733B6">
        <w:rPr>
          <w:rFonts w:ascii="Times New Roman" w:hAnsi="Times New Roman"/>
          <w:sz w:val="24"/>
          <w:szCs w:val="24"/>
        </w:rPr>
        <w:t xml:space="preserve">, DES, </w:t>
      </w:r>
      <w:r>
        <w:rPr>
          <w:rFonts w:ascii="Times New Roman" w:hAnsi="Times New Roman"/>
          <w:sz w:val="24"/>
          <w:szCs w:val="24"/>
        </w:rPr>
        <w:t>SOLAS</w:t>
      </w:r>
      <w:r w:rsidRPr="002733B6">
        <w:rPr>
          <w:rFonts w:ascii="Times New Roman" w:hAnsi="Times New Roman"/>
          <w:sz w:val="24"/>
          <w:szCs w:val="24"/>
        </w:rPr>
        <w:t xml:space="preserve">, HSE, Gardaí, Probation Service) and NGOs (e.g. youth service, Barnardo’s, St. Vincent de Paul, </w:t>
      </w:r>
      <w:proofErr w:type="spellStart"/>
      <w:r w:rsidRPr="002733B6">
        <w:rPr>
          <w:rFonts w:ascii="Times New Roman" w:hAnsi="Times New Roman"/>
          <w:sz w:val="24"/>
          <w:szCs w:val="24"/>
        </w:rPr>
        <w:t>etc</w:t>
      </w:r>
      <w:proofErr w:type="spellEnd"/>
      <w:r w:rsidRPr="002733B6">
        <w:rPr>
          <w:rFonts w:ascii="Times New Roman" w:hAnsi="Times New Roman"/>
          <w:sz w:val="24"/>
          <w:szCs w:val="24"/>
        </w:rPr>
        <w:t xml:space="preserve">), </w:t>
      </w:r>
      <w:r>
        <w:rPr>
          <w:rFonts w:ascii="Times New Roman" w:hAnsi="Times New Roman"/>
          <w:sz w:val="24"/>
          <w:szCs w:val="24"/>
        </w:rPr>
        <w:t xml:space="preserve">written </w:t>
      </w:r>
      <w:r w:rsidRPr="002733B6">
        <w:rPr>
          <w:rFonts w:ascii="Times New Roman" w:hAnsi="Times New Roman"/>
          <w:sz w:val="24"/>
          <w:szCs w:val="24"/>
        </w:rPr>
        <w:t xml:space="preserve">confirmation </w:t>
      </w:r>
      <w:r>
        <w:rPr>
          <w:rFonts w:ascii="Times New Roman" w:hAnsi="Times New Roman"/>
          <w:sz w:val="24"/>
          <w:szCs w:val="24"/>
        </w:rPr>
        <w:t xml:space="preserve">by the referring agency </w:t>
      </w:r>
      <w:r w:rsidRPr="002733B6">
        <w:rPr>
          <w:rFonts w:ascii="Times New Roman" w:hAnsi="Times New Roman"/>
          <w:sz w:val="24"/>
          <w:szCs w:val="24"/>
        </w:rPr>
        <w:t>of the young person’s status as an early school leaver</w:t>
      </w:r>
      <w:r>
        <w:rPr>
          <w:rFonts w:ascii="Times New Roman" w:hAnsi="Times New Roman"/>
          <w:sz w:val="24"/>
          <w:szCs w:val="24"/>
        </w:rPr>
        <w:t>.</w:t>
      </w:r>
    </w:p>
    <w:p w:rsidR="009F0937" w:rsidRPr="002733B6" w:rsidRDefault="009F0937" w:rsidP="009F0937">
      <w:pPr>
        <w:pStyle w:val="BodyText"/>
        <w:spacing w:line="240" w:lineRule="auto"/>
        <w:jc w:val="both"/>
        <w:rPr>
          <w:rFonts w:ascii="Times New Roman" w:hAnsi="Times New Roman"/>
          <w:sz w:val="24"/>
          <w:szCs w:val="24"/>
        </w:rPr>
      </w:pPr>
      <w:r w:rsidRPr="002733B6">
        <w:rPr>
          <w:rFonts w:ascii="Times New Roman" w:hAnsi="Times New Roman"/>
          <w:sz w:val="24"/>
          <w:szCs w:val="24"/>
        </w:rPr>
        <w:t>For</w:t>
      </w:r>
      <w:r w:rsidRPr="002733B6">
        <w:rPr>
          <w:rFonts w:ascii="Times New Roman" w:hAnsi="Times New Roman"/>
          <w:sz w:val="24"/>
          <w:szCs w:val="24"/>
        </w:rPr>
        <w:t xml:space="preserve"> those who self-refer</w:t>
      </w:r>
      <w:r>
        <w:rPr>
          <w:rFonts w:ascii="Times New Roman" w:hAnsi="Times New Roman"/>
          <w:sz w:val="24"/>
          <w:szCs w:val="24"/>
        </w:rPr>
        <w:t xml:space="preserve"> and are under 18 years of age</w:t>
      </w:r>
      <w:r w:rsidRPr="002733B6">
        <w:rPr>
          <w:rFonts w:ascii="Times New Roman" w:hAnsi="Times New Roman"/>
          <w:sz w:val="24"/>
          <w:szCs w:val="24"/>
        </w:rPr>
        <w:t xml:space="preserve">, confirmation by centres with the last school attended that the young person has left school </w:t>
      </w:r>
      <w:r>
        <w:rPr>
          <w:rFonts w:ascii="Times New Roman" w:hAnsi="Times New Roman"/>
          <w:sz w:val="24"/>
          <w:szCs w:val="24"/>
        </w:rPr>
        <w:t xml:space="preserve">and there is no possibility of them returning </w:t>
      </w:r>
      <w:r w:rsidRPr="002733B6">
        <w:rPr>
          <w:rFonts w:ascii="Times New Roman" w:hAnsi="Times New Roman"/>
          <w:sz w:val="24"/>
          <w:szCs w:val="24"/>
        </w:rPr>
        <w:t>and/or confirmation of same by the Education Welfare Officer,</w:t>
      </w:r>
    </w:p>
    <w:p w:rsidR="003E2693" w:rsidRPr="00AC0DA5" w:rsidRDefault="003E2693" w:rsidP="004759A7"/>
    <w:p w:rsidR="00CE2B28" w:rsidRPr="00AC0DA5" w:rsidRDefault="00CE2B28" w:rsidP="004759A7">
      <w:pPr>
        <w:rPr>
          <w:b/>
          <w:color w:val="000000"/>
          <w:u w:val="single"/>
          <w:lang w:eastAsia="en-GB"/>
        </w:rPr>
      </w:pPr>
    </w:p>
    <w:p w:rsidR="00CE2B28" w:rsidRPr="00AC0DA5" w:rsidRDefault="00CE2B28" w:rsidP="004759A7">
      <w:pPr>
        <w:rPr>
          <w:b/>
          <w:color w:val="000000"/>
          <w:u w:val="single"/>
          <w:lang w:eastAsia="en-GB"/>
        </w:rPr>
      </w:pPr>
    </w:p>
    <w:p w:rsidR="004759A7" w:rsidRPr="00AC0DA5" w:rsidRDefault="004759A7" w:rsidP="004759A7">
      <w:pPr>
        <w:rPr>
          <w:b/>
          <w:color w:val="000000"/>
          <w:u w:val="single"/>
          <w:lang w:eastAsia="en-GB"/>
        </w:rPr>
      </w:pPr>
      <w:r w:rsidRPr="00AC0DA5">
        <w:rPr>
          <w:b/>
          <w:color w:val="000000"/>
          <w:u w:val="single"/>
          <w:lang w:eastAsia="en-GB"/>
        </w:rPr>
        <w:t>Review</w:t>
      </w:r>
    </w:p>
    <w:p w:rsidR="004759A7" w:rsidRPr="00AC0DA5" w:rsidRDefault="004759A7" w:rsidP="004759A7">
      <w:pPr>
        <w:rPr>
          <w:b/>
          <w:color w:val="000000"/>
          <w:lang w:eastAsia="en-GB"/>
        </w:rPr>
      </w:pPr>
    </w:p>
    <w:p w:rsidR="004759A7" w:rsidRPr="00AC0DA5" w:rsidRDefault="004759A7" w:rsidP="004759A7">
      <w:pPr>
        <w:rPr>
          <w:color w:val="000000"/>
          <w:lang w:eastAsia="en-GB"/>
        </w:rPr>
      </w:pPr>
      <w:r w:rsidRPr="00AC0DA5">
        <w:rPr>
          <w:color w:val="000000"/>
          <w:lang w:eastAsia="en-GB"/>
        </w:rPr>
        <w:t xml:space="preserve">This policy will be reviewed by the Board of Management once in every school year. </w:t>
      </w:r>
    </w:p>
    <w:p w:rsidR="004759A7" w:rsidRPr="00AC0DA5" w:rsidRDefault="004759A7" w:rsidP="004759A7">
      <w:pPr>
        <w:rPr>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759A7" w:rsidRPr="00AC0DA5" w:rsidTr="00B50533">
        <w:trPr>
          <w:trHeight w:val="284"/>
        </w:trPr>
        <w:tc>
          <w:tcPr>
            <w:tcW w:w="4428" w:type="dxa"/>
          </w:tcPr>
          <w:p w:rsidR="004759A7" w:rsidRPr="00AC0DA5" w:rsidRDefault="004759A7" w:rsidP="00B50533">
            <w:r w:rsidRPr="00AC0DA5">
              <w:t>Submitted to Staff:</w:t>
            </w:r>
          </w:p>
        </w:tc>
        <w:tc>
          <w:tcPr>
            <w:tcW w:w="4428" w:type="dxa"/>
          </w:tcPr>
          <w:p w:rsidR="004759A7" w:rsidRPr="00AC0DA5" w:rsidRDefault="004759A7" w:rsidP="00B50533"/>
        </w:tc>
      </w:tr>
      <w:tr w:rsidR="004759A7" w:rsidRPr="00AC0DA5" w:rsidTr="00B50533">
        <w:trPr>
          <w:trHeight w:val="284"/>
        </w:trPr>
        <w:tc>
          <w:tcPr>
            <w:tcW w:w="4428" w:type="dxa"/>
          </w:tcPr>
          <w:p w:rsidR="004759A7" w:rsidRPr="00AC0DA5" w:rsidRDefault="004759A7" w:rsidP="00B50533">
            <w:r w:rsidRPr="00AC0DA5">
              <w:t>Submitted to Board of Management:</w:t>
            </w:r>
          </w:p>
        </w:tc>
        <w:tc>
          <w:tcPr>
            <w:tcW w:w="4428" w:type="dxa"/>
          </w:tcPr>
          <w:p w:rsidR="004759A7" w:rsidRPr="00AC0DA5" w:rsidRDefault="004759A7" w:rsidP="00B50533"/>
        </w:tc>
      </w:tr>
      <w:tr w:rsidR="004759A7" w:rsidRPr="00AC0DA5" w:rsidTr="00B50533">
        <w:trPr>
          <w:trHeight w:val="284"/>
        </w:trPr>
        <w:tc>
          <w:tcPr>
            <w:tcW w:w="4428" w:type="dxa"/>
          </w:tcPr>
          <w:p w:rsidR="004759A7" w:rsidRPr="00AC0DA5" w:rsidRDefault="004759A7" w:rsidP="00B50533">
            <w:r w:rsidRPr="00AC0DA5">
              <w:t>Submitted to ETB Board:</w:t>
            </w:r>
          </w:p>
        </w:tc>
        <w:tc>
          <w:tcPr>
            <w:tcW w:w="4428" w:type="dxa"/>
          </w:tcPr>
          <w:p w:rsidR="004759A7" w:rsidRPr="00AC0DA5" w:rsidRDefault="004759A7" w:rsidP="00B50533"/>
        </w:tc>
      </w:tr>
    </w:tbl>
    <w:p w:rsidR="004759A7" w:rsidRPr="00AC0DA5" w:rsidRDefault="004759A7" w:rsidP="004759A7"/>
    <w:p w:rsidR="004759A7" w:rsidRPr="00AC0DA5" w:rsidRDefault="004759A7" w:rsidP="004759A7"/>
    <w:p w:rsidR="00AD68B1" w:rsidRPr="00AC0DA5" w:rsidRDefault="00AD68B1"/>
    <w:sectPr w:rsidR="00AD68B1" w:rsidRPr="00AC0DA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D6" w:rsidRDefault="005022D6" w:rsidP="004759A7">
      <w:r>
        <w:separator/>
      </w:r>
    </w:p>
  </w:endnote>
  <w:endnote w:type="continuationSeparator" w:id="0">
    <w:p w:rsidR="005022D6" w:rsidRDefault="005022D6" w:rsidP="0047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D6" w:rsidRDefault="005022D6" w:rsidP="004759A7">
      <w:r>
        <w:separator/>
      </w:r>
    </w:p>
  </w:footnote>
  <w:footnote w:type="continuationSeparator" w:id="0">
    <w:p w:rsidR="005022D6" w:rsidRDefault="005022D6" w:rsidP="0047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A7" w:rsidRDefault="004759A7" w:rsidP="004759A7">
    <w:pPr>
      <w:pStyle w:val="Header"/>
      <w:jc w:val="center"/>
    </w:pPr>
    <w:r>
      <w:rPr>
        <w:noProof/>
      </w:rPr>
      <w:drawing>
        <wp:inline distT="0" distB="0" distL="0" distR="0" wp14:anchorId="39CD05A1" wp14:editId="095DB77A">
          <wp:extent cx="1009650" cy="981075"/>
          <wp:effectExtent l="0" t="0" r="0" b="9525"/>
          <wp:docPr id="4" name="Picture 4"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r>
      <w:rPr>
        <w:noProof/>
      </w:rPr>
      <w:drawing>
        <wp:inline distT="0" distB="0" distL="0" distR="0" wp14:anchorId="6B546975" wp14:editId="205E98CE">
          <wp:extent cx="22860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r>
      <w:rPr>
        <w:noProof/>
      </w:rPr>
      <w:drawing>
        <wp:inline distT="0" distB="0" distL="0" distR="0" wp14:anchorId="6818CE81" wp14:editId="1AB7297F">
          <wp:extent cx="1924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4050" cy="962025"/>
                  </a:xfrm>
                  <a:prstGeom prst="rect">
                    <a:avLst/>
                  </a:prstGeom>
                  <a:noFill/>
                  <a:ln>
                    <a:noFill/>
                  </a:ln>
                </pic:spPr>
              </pic:pic>
            </a:graphicData>
          </a:graphic>
        </wp:inline>
      </w:drawing>
    </w:r>
  </w:p>
  <w:p w:rsidR="004759A7" w:rsidRDefault="004759A7" w:rsidP="004759A7">
    <w:pPr>
      <w:pStyle w:val="Header"/>
      <w:jc w:val="center"/>
    </w:pPr>
  </w:p>
  <w:p w:rsidR="004759A7" w:rsidRDefault="00475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E6DDB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32319B"/>
    <w:multiLevelType w:val="hybridMultilevel"/>
    <w:tmpl w:val="8266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A1452"/>
    <w:multiLevelType w:val="hybridMultilevel"/>
    <w:tmpl w:val="7BCE3582"/>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F5CB4"/>
    <w:multiLevelType w:val="hybridMultilevel"/>
    <w:tmpl w:val="4AEEF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E7891"/>
    <w:multiLevelType w:val="hybridMultilevel"/>
    <w:tmpl w:val="39D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57D3D"/>
    <w:multiLevelType w:val="hybridMultilevel"/>
    <w:tmpl w:val="D02C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37A45"/>
    <w:multiLevelType w:val="hybridMultilevel"/>
    <w:tmpl w:val="ED6A9D7A"/>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6759C"/>
    <w:multiLevelType w:val="hybridMultilevel"/>
    <w:tmpl w:val="BB7C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0E"/>
    <w:rsid w:val="000429A4"/>
    <w:rsid w:val="001C1B62"/>
    <w:rsid w:val="003E2693"/>
    <w:rsid w:val="003F276C"/>
    <w:rsid w:val="003F7A7A"/>
    <w:rsid w:val="004759A7"/>
    <w:rsid w:val="005022D6"/>
    <w:rsid w:val="00522E02"/>
    <w:rsid w:val="00790A3F"/>
    <w:rsid w:val="00833EF0"/>
    <w:rsid w:val="00900219"/>
    <w:rsid w:val="00937CA9"/>
    <w:rsid w:val="009F0937"/>
    <w:rsid w:val="00A80F44"/>
    <w:rsid w:val="00AC0DA5"/>
    <w:rsid w:val="00AD68B1"/>
    <w:rsid w:val="00B2290E"/>
    <w:rsid w:val="00B428FD"/>
    <w:rsid w:val="00BE66A8"/>
    <w:rsid w:val="00CE2B28"/>
    <w:rsid w:val="00D81962"/>
    <w:rsid w:val="00DB122E"/>
    <w:rsid w:val="00DE1082"/>
    <w:rsid w:val="00E34060"/>
    <w:rsid w:val="00F36E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99CD2-414C-449A-929F-E131F19C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C0DA5"/>
    <w:pPr>
      <w:keepNext/>
      <w:spacing w:before="240" w:after="180" w:line="300" w:lineRule="atLeast"/>
      <w:outlineLvl w:val="1"/>
    </w:pPr>
    <w:rPr>
      <w:rFonts w:ascii="Arial" w:hAnsi="Arial" w:cs="Arial"/>
      <w:b/>
      <w:bCs/>
      <w:sz w:val="28"/>
      <w:szCs w:val="28"/>
      <w:lang w:val="en-IE"/>
    </w:rPr>
  </w:style>
  <w:style w:type="paragraph" w:styleId="Heading3">
    <w:name w:val="heading 3"/>
    <w:basedOn w:val="Normal"/>
    <w:next w:val="Normal"/>
    <w:link w:val="Heading3Char"/>
    <w:qFormat/>
    <w:rsid w:val="00AC0DA5"/>
    <w:pPr>
      <w:keepNext/>
      <w:spacing w:before="240" w:after="240" w:line="300" w:lineRule="atLeast"/>
      <w:ind w:left="720" w:hanging="720"/>
      <w:outlineLvl w:val="2"/>
    </w:pPr>
    <w:rPr>
      <w:rFonts w:ascii="Arial" w:hAnsi="Arial" w:cs="Arial"/>
      <w:b/>
      <w:bCs/>
      <w:sz w:val="26"/>
      <w:szCs w:val="26"/>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Header">
    <w:name w:val="header"/>
    <w:basedOn w:val="Normal"/>
    <w:link w:val="HeaderChar"/>
    <w:unhideWhenUsed/>
    <w:rsid w:val="004759A7"/>
    <w:pPr>
      <w:tabs>
        <w:tab w:val="center" w:pos="4513"/>
        <w:tab w:val="right" w:pos="9026"/>
      </w:tabs>
    </w:pPr>
  </w:style>
  <w:style w:type="character" w:customStyle="1" w:styleId="HeaderChar">
    <w:name w:val="Header Char"/>
    <w:basedOn w:val="DefaultParagraphFont"/>
    <w:link w:val="Header"/>
    <w:rsid w:val="004759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59A7"/>
    <w:pPr>
      <w:tabs>
        <w:tab w:val="center" w:pos="4513"/>
        <w:tab w:val="right" w:pos="9026"/>
      </w:tabs>
    </w:pPr>
  </w:style>
  <w:style w:type="character" w:customStyle="1" w:styleId="FooterChar">
    <w:name w:val="Footer Char"/>
    <w:basedOn w:val="DefaultParagraphFont"/>
    <w:link w:val="Footer"/>
    <w:uiPriority w:val="99"/>
    <w:rsid w:val="004759A7"/>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AC0DA5"/>
    <w:rPr>
      <w:rFonts w:ascii="Arial" w:eastAsia="Times New Roman" w:hAnsi="Arial" w:cs="Arial"/>
      <w:b/>
      <w:bCs/>
      <w:sz w:val="28"/>
      <w:szCs w:val="28"/>
    </w:rPr>
  </w:style>
  <w:style w:type="character" w:customStyle="1" w:styleId="Heading3Char">
    <w:name w:val="Heading 3 Char"/>
    <w:basedOn w:val="DefaultParagraphFont"/>
    <w:link w:val="Heading3"/>
    <w:rsid w:val="00AC0DA5"/>
    <w:rPr>
      <w:rFonts w:ascii="Arial" w:eastAsia="Times New Roman" w:hAnsi="Arial" w:cs="Arial"/>
      <w:b/>
      <w:bCs/>
      <w:sz w:val="26"/>
      <w:szCs w:val="26"/>
      <w:lang w:eastAsia="en-GB"/>
    </w:rPr>
  </w:style>
  <w:style w:type="paragraph" w:styleId="BodyText">
    <w:name w:val="Body Text"/>
    <w:basedOn w:val="Normal"/>
    <w:link w:val="BodyTextChar"/>
    <w:rsid w:val="00AC0DA5"/>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AC0DA5"/>
    <w:rPr>
      <w:rFonts w:ascii="Verdana" w:eastAsia="Times New Roman" w:hAnsi="Verdana" w:cs="Times New Roman"/>
      <w:sz w:val="20"/>
      <w:szCs w:val="20"/>
    </w:rPr>
  </w:style>
  <w:style w:type="paragraph" w:styleId="ListBullet">
    <w:name w:val="List Bullet"/>
    <w:basedOn w:val="Normal"/>
    <w:rsid w:val="001C1B62"/>
    <w:pPr>
      <w:numPr>
        <w:numId w:val="6"/>
      </w:numPr>
      <w:spacing w:after="120" w:line="300" w:lineRule="atLeast"/>
    </w:pPr>
    <w:rPr>
      <w:rFonts w:ascii="Verdana" w:hAnsi="Verdana"/>
      <w:sz w:val="20"/>
      <w:szCs w:val="20"/>
      <w:lang w:val="en-IE" w:eastAsia="en-GB"/>
    </w:rPr>
  </w:style>
  <w:style w:type="character" w:styleId="Emphasis">
    <w:name w:val="Emphasis"/>
    <w:qFormat/>
    <w:rsid w:val="001C1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75B0.91E9ACB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David Young</cp:lastModifiedBy>
  <cp:revision>3</cp:revision>
  <cp:lastPrinted>2017-05-25T09:12:00Z</cp:lastPrinted>
  <dcterms:created xsi:type="dcterms:W3CDTF">2018-03-20T15:54:00Z</dcterms:created>
  <dcterms:modified xsi:type="dcterms:W3CDTF">2018-03-20T16:19:00Z</dcterms:modified>
</cp:coreProperties>
</file>