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09780" w14:textId="77777777" w:rsidR="00F12EDC" w:rsidRPr="00F97604" w:rsidRDefault="00F12EDC" w:rsidP="00525DCA">
      <w:bookmarkStart w:id="0" w:name="Pg1"/>
      <w:bookmarkEnd w:id="0"/>
    </w:p>
    <w:p w14:paraId="19F0D09C" w14:textId="77777777" w:rsidR="00403197" w:rsidRDefault="00403197" w:rsidP="00525DCA">
      <w:bookmarkStart w:id="1" w:name="Pg2"/>
      <w:bookmarkEnd w:id="1"/>
    </w:p>
    <w:p w14:paraId="6A86AE41" w14:textId="77777777" w:rsidR="00870002" w:rsidRDefault="00870002" w:rsidP="00525DCA"/>
    <w:p w14:paraId="4BD7F038" w14:textId="77777777" w:rsidR="00870002" w:rsidRDefault="00870002" w:rsidP="00525DCA"/>
    <w:p w14:paraId="36277EAB" w14:textId="77777777" w:rsidR="00870002" w:rsidRDefault="00870002" w:rsidP="00525DCA"/>
    <w:p w14:paraId="2433364C" w14:textId="77777777" w:rsidR="00870002" w:rsidRDefault="00870002" w:rsidP="00525DCA"/>
    <w:p w14:paraId="5BB6C2B8" w14:textId="77777777" w:rsidR="00870002" w:rsidRDefault="00870002" w:rsidP="00525DCA"/>
    <w:p w14:paraId="0D590721" w14:textId="77777777" w:rsidR="00870002" w:rsidRDefault="00870002" w:rsidP="00525DCA"/>
    <w:p w14:paraId="2B734140" w14:textId="77777777" w:rsidR="00870002" w:rsidRDefault="00870002" w:rsidP="00525DCA"/>
    <w:p w14:paraId="7F9AF9EE" w14:textId="77777777" w:rsidR="00870002" w:rsidRPr="00F97604" w:rsidRDefault="00870002" w:rsidP="00525DCA"/>
    <w:p w14:paraId="467FB29C" w14:textId="77777777" w:rsidR="00403197" w:rsidRPr="00F97604" w:rsidRDefault="002F4FC7" w:rsidP="00525DCA">
      <w:r>
        <w:rPr>
          <w:noProof/>
          <w:lang w:val="en-US"/>
        </w:rPr>
        <mc:AlternateContent>
          <mc:Choice Requires="wps">
            <w:drawing>
              <wp:anchor distT="0" distB="0" distL="114300" distR="114300" simplePos="0" relativeHeight="251670528" behindDoc="0" locked="0" layoutInCell="1" allowOverlap="1" wp14:anchorId="3C626051" wp14:editId="3808F92F">
                <wp:simplePos x="0" y="0"/>
                <wp:positionH relativeFrom="column">
                  <wp:posOffset>394335</wp:posOffset>
                </wp:positionH>
                <wp:positionV relativeFrom="paragraph">
                  <wp:posOffset>111760</wp:posOffset>
                </wp:positionV>
                <wp:extent cx="6704330" cy="2689225"/>
                <wp:effectExtent l="0" t="0" r="0" b="0"/>
                <wp:wrapTight wrapText="bothSides">
                  <wp:wrapPolygon edited="0">
                    <wp:start x="0" y="0"/>
                    <wp:lineTo x="21600" y="0"/>
                    <wp:lineTo x="21600" y="21600"/>
                    <wp:lineTo x="0" y="21600"/>
                    <wp:lineTo x="0" y="0"/>
                  </wp:wrapPolygon>
                </wp:wrapTight>
                <wp:docPr id="5" name="Text Box 2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26892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103F5E" w14:textId="77777777" w:rsidR="00AF7FAD" w:rsidRDefault="00AF7FAD" w:rsidP="00685F03">
                            <w:pPr>
                              <w:jc w:val="center"/>
                            </w:pPr>
                            <w:r>
                              <w:rPr>
                                <w:noProof/>
                                <w:lang w:val="en-US"/>
                              </w:rPr>
                              <w:drawing>
                                <wp:inline distT="0" distB="0" distL="0" distR="0" wp14:anchorId="38E19DF1" wp14:editId="6E14E2A6">
                                  <wp:extent cx="5800763" cy="2506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63" cy="2506423"/>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626051" id="_x0000_t202" coordsize="21600,21600" o:spt="202" path="m,l,21600r21600,l21600,xe">
                <v:stroke joinstyle="miter"/>
                <v:path gradientshapeok="t" o:connecttype="rect"/>
              </v:shapetype>
              <v:shape id="Text Box 2820" o:spid="_x0000_s1026" type="#_x0000_t202" style="position:absolute;left:0;text-align:left;margin-left:31.05pt;margin-top:8.8pt;width:527.9pt;height:211.7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" filled="f" stroked="f">
                <v:textbox style="mso-fit-shape-to-text:t" inset=",7.2pt,,7.2pt">
                  <w:txbxContent>
                    <w:p w14:paraId="24103F5E" w14:textId="77777777" w:rsidR="00AF7FAD" w:rsidRDefault="00AF7FAD" w:rsidP="00685F03">
                      <w:pPr>
                        <w:jc w:val="center"/>
                      </w:pPr>
                      <w:r>
                        <w:rPr>
                          <w:noProof/>
                          <w:lang w:val="en-US"/>
                        </w:rPr>
                        <w:drawing>
                          <wp:inline distT="0" distB="0" distL="0" distR="0" wp14:anchorId="38E19DF1" wp14:editId="6E14E2A6">
                            <wp:extent cx="5800763" cy="2506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63" cy="2506423"/>
                                    </a:xfrm>
                                    <a:prstGeom prst="rect">
                                      <a:avLst/>
                                    </a:prstGeom>
                                    <a:noFill/>
                                    <a:ln>
                                      <a:noFill/>
                                    </a:ln>
                                  </pic:spPr>
                                </pic:pic>
                              </a:graphicData>
                            </a:graphic>
                          </wp:inline>
                        </w:drawing>
                      </w:r>
                    </w:p>
                  </w:txbxContent>
                </v:textbox>
                <w10:wrap type="tight"/>
              </v:shape>
            </w:pict>
          </mc:Fallback>
        </mc:AlternateContent>
      </w:r>
    </w:p>
    <w:p w14:paraId="2BF3DE85" w14:textId="77777777" w:rsidR="00403197" w:rsidRPr="00F97604" w:rsidRDefault="00403197" w:rsidP="00525DCA"/>
    <w:p w14:paraId="45AC519C" w14:textId="77777777" w:rsidR="00403197" w:rsidRPr="00F97604" w:rsidRDefault="00403197" w:rsidP="00525DCA"/>
    <w:p w14:paraId="7EC39779" w14:textId="77777777" w:rsidR="00403197" w:rsidRPr="00F97604" w:rsidRDefault="00403197" w:rsidP="00525DCA"/>
    <w:p w14:paraId="3096F9F0" w14:textId="77777777" w:rsidR="00403197" w:rsidRPr="00F97604" w:rsidRDefault="00403197" w:rsidP="00525DCA"/>
    <w:p w14:paraId="2AFF4521" w14:textId="77777777" w:rsidR="00403197" w:rsidRPr="00F97604" w:rsidRDefault="00403197" w:rsidP="00525DCA"/>
    <w:p w14:paraId="1E0BCDC5" w14:textId="77777777" w:rsidR="00403197" w:rsidRPr="00F97604" w:rsidRDefault="00403197" w:rsidP="00525DCA"/>
    <w:p w14:paraId="45E1BCAF" w14:textId="77777777" w:rsidR="00403197" w:rsidRPr="00F97604" w:rsidRDefault="00403197" w:rsidP="00525DCA"/>
    <w:p w14:paraId="00104F4F" w14:textId="77777777" w:rsidR="00403197" w:rsidRPr="00F97604" w:rsidRDefault="00403197" w:rsidP="00525DCA"/>
    <w:p w14:paraId="0CBF32FD" w14:textId="77777777" w:rsidR="00403197" w:rsidRPr="00F97604" w:rsidRDefault="00403197" w:rsidP="00525DCA"/>
    <w:p w14:paraId="1E13CA9D" w14:textId="77777777" w:rsidR="00F12EDC" w:rsidRPr="00F97604" w:rsidRDefault="00F12EDC" w:rsidP="00525DCA"/>
    <w:p w14:paraId="4B4C4DD9" w14:textId="77777777" w:rsidR="00685F03" w:rsidRDefault="00685F03" w:rsidP="00525DCA">
      <w:pPr>
        <w:jc w:val="center"/>
      </w:pPr>
    </w:p>
    <w:p w14:paraId="49536C80" w14:textId="77777777" w:rsidR="00685F03" w:rsidRDefault="00685F03" w:rsidP="00525DCA">
      <w:pPr>
        <w:jc w:val="center"/>
      </w:pPr>
    </w:p>
    <w:p w14:paraId="20764F35" w14:textId="77777777" w:rsidR="00685F03" w:rsidRDefault="00685F03" w:rsidP="00525DCA">
      <w:pPr>
        <w:jc w:val="center"/>
      </w:pPr>
    </w:p>
    <w:p w14:paraId="75C95C86" w14:textId="77777777" w:rsidR="00685F03" w:rsidRDefault="00685F03" w:rsidP="00525DCA">
      <w:pPr>
        <w:jc w:val="center"/>
      </w:pPr>
    </w:p>
    <w:p w14:paraId="48EF6A54" w14:textId="77777777" w:rsidR="00685F03" w:rsidRDefault="00685F03" w:rsidP="00525DCA">
      <w:pPr>
        <w:jc w:val="center"/>
      </w:pPr>
    </w:p>
    <w:p w14:paraId="23CEF6DA" w14:textId="77777777" w:rsidR="00685F03" w:rsidRDefault="00685F03" w:rsidP="00525DCA">
      <w:pPr>
        <w:jc w:val="center"/>
      </w:pPr>
    </w:p>
    <w:p w14:paraId="55E0D6F8" w14:textId="77777777" w:rsidR="00685F03" w:rsidRDefault="00685F03" w:rsidP="00525DCA">
      <w:pPr>
        <w:jc w:val="center"/>
      </w:pPr>
    </w:p>
    <w:p w14:paraId="2DA3D6C4" w14:textId="77777777" w:rsidR="00685F03" w:rsidRDefault="00685F03" w:rsidP="00525DCA">
      <w:pPr>
        <w:jc w:val="center"/>
      </w:pPr>
    </w:p>
    <w:p w14:paraId="0172DB8C" w14:textId="77777777" w:rsidR="00685F03" w:rsidRDefault="00685F03" w:rsidP="00525DCA">
      <w:pPr>
        <w:jc w:val="center"/>
      </w:pPr>
    </w:p>
    <w:p w14:paraId="2E5D4222" w14:textId="77777777" w:rsidR="00685F03" w:rsidRDefault="00685F03" w:rsidP="00525DCA">
      <w:pPr>
        <w:jc w:val="center"/>
      </w:pPr>
    </w:p>
    <w:p w14:paraId="78509ABA" w14:textId="77777777" w:rsidR="00D1714D" w:rsidRPr="00F97604" w:rsidRDefault="00D1714D" w:rsidP="00525DCA">
      <w:pPr>
        <w:jc w:val="center"/>
      </w:pPr>
      <w:r w:rsidRPr="00F97604">
        <w:t>Templemore, Co Tipperary, Ireland.</w:t>
      </w:r>
    </w:p>
    <w:p w14:paraId="474CDA50" w14:textId="77777777" w:rsidR="00D1714D" w:rsidRPr="00F97604" w:rsidRDefault="00D1714D" w:rsidP="00525DCA">
      <w:pPr>
        <w:ind w:firstLine="567"/>
        <w:jc w:val="center"/>
      </w:pPr>
      <w:r w:rsidRPr="00F97604">
        <w:t>Phone: +353 50</w:t>
      </w:r>
      <w:r w:rsidR="00B12240" w:rsidRPr="00F97604">
        <w:t xml:space="preserve">4 31007 • Fax: +353 504 31544 </w:t>
      </w:r>
      <w:r w:rsidRPr="00F97604">
        <w:t>Email: info@tcfe.ie • Web: www.tcfe.ie</w:t>
      </w:r>
    </w:p>
    <w:p w14:paraId="6A601BEE" w14:textId="77777777" w:rsidR="00D1714D" w:rsidRPr="00F97604" w:rsidRDefault="00D1714D" w:rsidP="00525DCA"/>
    <w:p w14:paraId="041C76BF" w14:textId="77777777" w:rsidR="00F97604" w:rsidRPr="006159A8" w:rsidRDefault="00F97604" w:rsidP="00525DCA">
      <w:pPr>
        <w:jc w:val="center"/>
        <w:rPr>
          <w:rStyle w:val="Strong"/>
          <w:sz w:val="28"/>
          <w:szCs w:val="28"/>
        </w:rPr>
      </w:pPr>
      <w:r w:rsidRPr="006159A8">
        <w:rPr>
          <w:rStyle w:val="Strong"/>
          <w:sz w:val="28"/>
          <w:szCs w:val="28"/>
        </w:rPr>
        <w:t>Student Information</w:t>
      </w:r>
    </w:p>
    <w:p w14:paraId="53042579" w14:textId="0657296B" w:rsidR="00D1714D" w:rsidRPr="006159A8" w:rsidRDefault="00316EBE" w:rsidP="00525DCA">
      <w:pPr>
        <w:jc w:val="center"/>
        <w:rPr>
          <w:rStyle w:val="Strong"/>
          <w:sz w:val="28"/>
          <w:szCs w:val="28"/>
        </w:rPr>
      </w:pPr>
      <w:r w:rsidRPr="006159A8">
        <w:rPr>
          <w:rStyle w:val="Strong"/>
          <w:sz w:val="28"/>
          <w:szCs w:val="28"/>
        </w:rPr>
        <w:t>201</w:t>
      </w:r>
      <w:r w:rsidR="00CB6CDD">
        <w:rPr>
          <w:rStyle w:val="Strong"/>
          <w:sz w:val="28"/>
          <w:szCs w:val="28"/>
        </w:rPr>
        <w:t>8</w:t>
      </w:r>
      <w:r w:rsidR="00A63DC6" w:rsidRPr="006159A8">
        <w:rPr>
          <w:rStyle w:val="Strong"/>
          <w:sz w:val="28"/>
          <w:szCs w:val="28"/>
        </w:rPr>
        <w:t>-201</w:t>
      </w:r>
      <w:r w:rsidR="00CB6CDD">
        <w:rPr>
          <w:rStyle w:val="Strong"/>
          <w:sz w:val="28"/>
          <w:szCs w:val="28"/>
        </w:rPr>
        <w:t>9</w:t>
      </w:r>
    </w:p>
    <w:p w14:paraId="611E739D" w14:textId="77777777" w:rsidR="00D1714D" w:rsidRPr="00F97604" w:rsidRDefault="00D1714D" w:rsidP="00DF5AFB">
      <w:pPr>
        <w:pStyle w:val="Heading2"/>
      </w:pPr>
    </w:p>
    <w:p w14:paraId="68463403" w14:textId="77777777" w:rsidR="00D1714D" w:rsidRPr="00F97604" w:rsidRDefault="00D1714D" w:rsidP="00525DCA"/>
    <w:p w14:paraId="68463918" w14:textId="77777777" w:rsidR="00D1714D" w:rsidRPr="00F97604" w:rsidRDefault="00D1714D" w:rsidP="00525DCA"/>
    <w:p w14:paraId="69093E09" w14:textId="77777777" w:rsidR="00F12EDC" w:rsidRPr="00F97604" w:rsidRDefault="002F4FC7" w:rsidP="00525DCA">
      <w:pPr>
        <w:sectPr w:rsidR="00F12EDC" w:rsidRPr="00F97604" w:rsidSect="00525DCA">
          <w:footerReference w:type="even" r:id="rId10"/>
          <w:footerReference w:type="default" r:id="rId11"/>
          <w:pgSz w:w="11900" w:h="16840"/>
          <w:pgMar w:top="284" w:right="363" w:bottom="301" w:left="357" w:header="720" w:footer="720" w:gutter="0"/>
          <w:cols w:space="720"/>
          <w:noEndnote/>
        </w:sectPr>
      </w:pPr>
      <w:r>
        <w:rPr>
          <w:noProof/>
          <w:lang w:val="en-US"/>
        </w:rPr>
        <mc:AlternateContent>
          <mc:Choice Requires="wps">
            <w:drawing>
              <wp:anchor distT="0" distB="0" distL="114300" distR="114300" simplePos="0" relativeHeight="251664384" behindDoc="1" locked="0" layoutInCell="0" allowOverlap="1" wp14:anchorId="50C5632C" wp14:editId="3F7A5F62">
                <wp:simplePos x="0" y="0"/>
                <wp:positionH relativeFrom="page">
                  <wp:posOffset>4951095</wp:posOffset>
                </wp:positionH>
                <wp:positionV relativeFrom="page">
                  <wp:posOffset>5136515</wp:posOffset>
                </wp:positionV>
                <wp:extent cx="0" cy="0"/>
                <wp:effectExtent l="0" t="0" r="0" b="0"/>
                <wp:wrapNone/>
                <wp:docPr id="4"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48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F68DC" id="Line 279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85pt,404.45pt" to="389.85pt,40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" o:allowincell="f" strokeweight=".26339mm">
                <w10:wrap anchorx="page" anchory="page"/>
              </v:line>
            </w:pict>
          </mc:Fallback>
        </mc:AlternateContent>
      </w:r>
      <w:r>
        <w:rPr>
          <w:noProof/>
          <w:lang w:val="en-US"/>
        </w:rPr>
        <mc:AlternateContent>
          <mc:Choice Requires="wps">
            <w:drawing>
              <wp:anchor distT="0" distB="0" distL="114300" distR="114300" simplePos="0" relativeHeight="251666432" behindDoc="1" locked="0" layoutInCell="0" allowOverlap="1" wp14:anchorId="54AA089E" wp14:editId="1A198352">
                <wp:simplePos x="0" y="0"/>
                <wp:positionH relativeFrom="page">
                  <wp:posOffset>3287395</wp:posOffset>
                </wp:positionH>
                <wp:positionV relativeFrom="page">
                  <wp:posOffset>5147310</wp:posOffset>
                </wp:positionV>
                <wp:extent cx="0" cy="0"/>
                <wp:effectExtent l="0" t="0" r="0" b="0"/>
                <wp:wrapNone/>
                <wp:docPr id="3" name="Line 2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48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B138C" id="Line 279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85pt,405.3pt" to="258.85pt,40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" o:allowincell="f" strokeweight=".26339mm">
                <w10:wrap anchorx="page" anchory="page"/>
              </v:line>
            </w:pict>
          </mc:Fallback>
        </mc:AlternateContent>
      </w:r>
      <w:r>
        <w:rPr>
          <w:noProof/>
          <w:lang w:val="en-US"/>
        </w:rPr>
        <mc:AlternateContent>
          <mc:Choice Requires="wps">
            <w:drawing>
              <wp:anchor distT="0" distB="0" distL="114300" distR="114300" simplePos="0" relativeHeight="251668480" behindDoc="1" locked="0" layoutInCell="0" allowOverlap="1" wp14:anchorId="5FCFA62C" wp14:editId="3C26C777">
                <wp:simplePos x="0" y="0"/>
                <wp:positionH relativeFrom="page">
                  <wp:posOffset>4951095</wp:posOffset>
                </wp:positionH>
                <wp:positionV relativeFrom="page">
                  <wp:posOffset>5702935</wp:posOffset>
                </wp:positionV>
                <wp:extent cx="0" cy="0"/>
                <wp:effectExtent l="0" t="0" r="0" b="0"/>
                <wp:wrapNone/>
                <wp:docPr id="2" name="Line 2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48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1013C" id="Line 280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85pt,449.05pt" to="389.85pt,44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" o:allowincell="f" strokeweight=".26339mm">
                <w10:wrap anchorx="page" anchory="page"/>
              </v:line>
            </w:pict>
          </mc:Fallback>
        </mc:AlternateContent>
      </w:r>
      <w:bookmarkStart w:id="2" w:name="Pg3"/>
      <w:bookmarkEnd w:id="2"/>
    </w:p>
    <w:p w14:paraId="229DC3D3" w14:textId="77777777" w:rsidR="00FB4F69" w:rsidRPr="00F97604" w:rsidRDefault="00FB4F69" w:rsidP="00525DCA">
      <w:bookmarkStart w:id="3" w:name="Pg4"/>
      <w:bookmarkEnd w:id="3"/>
    </w:p>
    <w:p w14:paraId="7FF9A175" w14:textId="77777777" w:rsidR="00870002" w:rsidRDefault="00870002" w:rsidP="00DF5AFB">
      <w:pPr>
        <w:pStyle w:val="Heading2"/>
      </w:pPr>
    </w:p>
    <w:p w14:paraId="26B3F42D" w14:textId="77777777" w:rsidR="00870002" w:rsidRDefault="00870002" w:rsidP="00DF5AFB">
      <w:pPr>
        <w:pStyle w:val="Heading2"/>
      </w:pPr>
    </w:p>
    <w:p w14:paraId="60AB20C3" w14:textId="77777777" w:rsidR="00870002" w:rsidRDefault="00870002" w:rsidP="00DF5AFB">
      <w:pPr>
        <w:pStyle w:val="Heading2"/>
      </w:pPr>
    </w:p>
    <w:p w14:paraId="196E465A" w14:textId="77777777" w:rsidR="00941D61" w:rsidRPr="002600A6" w:rsidRDefault="00941D61" w:rsidP="002600A6">
      <w:pPr>
        <w:rPr>
          <w:b/>
          <w:sz w:val="36"/>
          <w:szCs w:val="36"/>
        </w:rPr>
      </w:pPr>
      <w:r w:rsidRPr="002600A6">
        <w:rPr>
          <w:b/>
          <w:sz w:val="36"/>
          <w:szCs w:val="36"/>
        </w:rPr>
        <w:t xml:space="preserve">Contents </w:t>
      </w:r>
    </w:p>
    <w:p w14:paraId="368DB639" w14:textId="77777777" w:rsidR="00F12EDC" w:rsidRPr="00F97604" w:rsidRDefault="00F12EDC" w:rsidP="00525DCA">
      <w:pPr>
        <w:ind w:left="1701" w:right="1552" w:firstLine="1134"/>
      </w:pPr>
    </w:p>
    <w:p w14:paraId="5337C2CB" w14:textId="77777777" w:rsidR="002600A6" w:rsidRDefault="00941D61" w:rsidP="00763FA9">
      <w:pPr>
        <w:pStyle w:val="TOC2"/>
        <w:ind w:left="1134" w:right="690"/>
        <w:rPr>
          <w:rFonts w:asciiTheme="minorHAnsi" w:eastAsiaTheme="minorEastAsia" w:hAnsiTheme="minorHAnsi" w:cstheme="minorBidi"/>
          <w:b w:val="0"/>
          <w:smallCaps w:val="0"/>
          <w:noProof/>
          <w:sz w:val="24"/>
          <w:szCs w:val="24"/>
          <w:lang w:val="en-IE" w:eastAsia="ja-JP"/>
        </w:rPr>
      </w:pPr>
      <w:r w:rsidRPr="00870002">
        <w:fldChar w:fldCharType="begin"/>
      </w:r>
      <w:r w:rsidRPr="00870002">
        <w:instrText xml:space="preserve"> TOC \o "1-3" </w:instrText>
      </w:r>
      <w:r w:rsidRPr="00870002">
        <w:fldChar w:fldCharType="separate"/>
      </w:r>
      <w:r w:rsidR="002600A6">
        <w:rPr>
          <w:noProof/>
        </w:rPr>
        <w:t>College Calendar</w:t>
      </w:r>
      <w:r w:rsidR="002600A6">
        <w:rPr>
          <w:noProof/>
        </w:rPr>
        <w:tab/>
      </w:r>
      <w:r w:rsidR="002600A6">
        <w:rPr>
          <w:noProof/>
        </w:rPr>
        <w:fldChar w:fldCharType="begin"/>
      </w:r>
      <w:r w:rsidR="002600A6">
        <w:rPr>
          <w:noProof/>
        </w:rPr>
        <w:instrText xml:space="preserve"> PAGEREF _Toc302645320 \h </w:instrText>
      </w:r>
      <w:r w:rsidR="002600A6">
        <w:rPr>
          <w:noProof/>
        </w:rPr>
      </w:r>
      <w:r w:rsidR="002600A6">
        <w:rPr>
          <w:noProof/>
        </w:rPr>
        <w:fldChar w:fldCharType="separate"/>
      </w:r>
      <w:r w:rsidR="002600A6">
        <w:rPr>
          <w:noProof/>
        </w:rPr>
        <w:t>3</w:t>
      </w:r>
      <w:r w:rsidR="002600A6">
        <w:rPr>
          <w:noProof/>
        </w:rPr>
        <w:fldChar w:fldCharType="end"/>
      </w:r>
    </w:p>
    <w:p w14:paraId="1D38C642"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Letter from the Principal</w:t>
      </w:r>
      <w:r>
        <w:rPr>
          <w:noProof/>
        </w:rPr>
        <w:tab/>
      </w:r>
      <w:r>
        <w:rPr>
          <w:noProof/>
        </w:rPr>
        <w:fldChar w:fldCharType="begin"/>
      </w:r>
      <w:r>
        <w:rPr>
          <w:noProof/>
        </w:rPr>
        <w:instrText xml:space="preserve"> PAGEREF _Toc302645321 \h </w:instrText>
      </w:r>
      <w:r>
        <w:rPr>
          <w:noProof/>
        </w:rPr>
      </w:r>
      <w:r>
        <w:rPr>
          <w:noProof/>
        </w:rPr>
        <w:fldChar w:fldCharType="separate"/>
      </w:r>
      <w:r>
        <w:rPr>
          <w:noProof/>
        </w:rPr>
        <w:t>4</w:t>
      </w:r>
      <w:r>
        <w:rPr>
          <w:noProof/>
        </w:rPr>
        <w:fldChar w:fldCharType="end"/>
      </w:r>
    </w:p>
    <w:p w14:paraId="261A83A8"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College/Learner agreement</w:t>
      </w:r>
      <w:r>
        <w:rPr>
          <w:noProof/>
        </w:rPr>
        <w:tab/>
      </w:r>
      <w:r>
        <w:rPr>
          <w:noProof/>
        </w:rPr>
        <w:fldChar w:fldCharType="begin"/>
      </w:r>
      <w:r>
        <w:rPr>
          <w:noProof/>
        </w:rPr>
        <w:instrText xml:space="preserve"> PAGEREF _Toc302645322 \h </w:instrText>
      </w:r>
      <w:r>
        <w:rPr>
          <w:noProof/>
        </w:rPr>
      </w:r>
      <w:r>
        <w:rPr>
          <w:noProof/>
        </w:rPr>
        <w:fldChar w:fldCharType="separate"/>
      </w:r>
      <w:r>
        <w:rPr>
          <w:noProof/>
        </w:rPr>
        <w:t>5</w:t>
      </w:r>
      <w:r>
        <w:rPr>
          <w:noProof/>
        </w:rPr>
        <w:fldChar w:fldCharType="end"/>
      </w:r>
    </w:p>
    <w:p w14:paraId="623987EA"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Smoking Manners</w:t>
      </w:r>
      <w:r>
        <w:rPr>
          <w:noProof/>
        </w:rPr>
        <w:tab/>
      </w:r>
      <w:r>
        <w:rPr>
          <w:noProof/>
        </w:rPr>
        <w:fldChar w:fldCharType="begin"/>
      </w:r>
      <w:r>
        <w:rPr>
          <w:noProof/>
        </w:rPr>
        <w:instrText xml:space="preserve"> PAGEREF _Toc302645323 \h </w:instrText>
      </w:r>
      <w:r>
        <w:rPr>
          <w:noProof/>
        </w:rPr>
      </w:r>
      <w:r>
        <w:rPr>
          <w:noProof/>
        </w:rPr>
        <w:fldChar w:fldCharType="separate"/>
      </w:r>
      <w:r>
        <w:rPr>
          <w:noProof/>
        </w:rPr>
        <w:t>5</w:t>
      </w:r>
      <w:r>
        <w:rPr>
          <w:noProof/>
        </w:rPr>
        <w:fldChar w:fldCharType="end"/>
      </w:r>
    </w:p>
    <w:p w14:paraId="54200B93"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Canteen Manners</w:t>
      </w:r>
      <w:r>
        <w:rPr>
          <w:noProof/>
        </w:rPr>
        <w:tab/>
      </w:r>
      <w:r>
        <w:rPr>
          <w:noProof/>
        </w:rPr>
        <w:fldChar w:fldCharType="begin"/>
      </w:r>
      <w:r>
        <w:rPr>
          <w:noProof/>
        </w:rPr>
        <w:instrText xml:space="preserve"> PAGEREF _Toc302645324 \h </w:instrText>
      </w:r>
      <w:r>
        <w:rPr>
          <w:noProof/>
        </w:rPr>
      </w:r>
      <w:r>
        <w:rPr>
          <w:noProof/>
        </w:rPr>
        <w:fldChar w:fldCharType="separate"/>
      </w:r>
      <w:r>
        <w:rPr>
          <w:noProof/>
        </w:rPr>
        <w:t>6</w:t>
      </w:r>
      <w:r>
        <w:rPr>
          <w:noProof/>
        </w:rPr>
        <w:fldChar w:fldCharType="end"/>
      </w:r>
    </w:p>
    <w:p w14:paraId="6C68F1FF"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Attendance and Punctuality</w:t>
      </w:r>
      <w:r>
        <w:rPr>
          <w:noProof/>
        </w:rPr>
        <w:tab/>
      </w:r>
      <w:r>
        <w:rPr>
          <w:noProof/>
        </w:rPr>
        <w:fldChar w:fldCharType="begin"/>
      </w:r>
      <w:r>
        <w:rPr>
          <w:noProof/>
        </w:rPr>
        <w:instrText xml:space="preserve"> PAGEREF _Toc302645325 \h </w:instrText>
      </w:r>
      <w:r>
        <w:rPr>
          <w:noProof/>
        </w:rPr>
      </w:r>
      <w:r>
        <w:rPr>
          <w:noProof/>
        </w:rPr>
        <w:fldChar w:fldCharType="separate"/>
      </w:r>
      <w:r>
        <w:rPr>
          <w:noProof/>
        </w:rPr>
        <w:t>6</w:t>
      </w:r>
      <w:r>
        <w:rPr>
          <w:noProof/>
        </w:rPr>
        <w:fldChar w:fldCharType="end"/>
      </w:r>
    </w:p>
    <w:p w14:paraId="1118BD8C"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Authorised and unauthorised absences</w:t>
      </w:r>
      <w:r>
        <w:rPr>
          <w:noProof/>
        </w:rPr>
        <w:tab/>
      </w:r>
      <w:r>
        <w:rPr>
          <w:noProof/>
        </w:rPr>
        <w:fldChar w:fldCharType="begin"/>
      </w:r>
      <w:r>
        <w:rPr>
          <w:noProof/>
        </w:rPr>
        <w:instrText xml:space="preserve"> PAGEREF _Toc302645326 \h </w:instrText>
      </w:r>
      <w:r>
        <w:rPr>
          <w:noProof/>
        </w:rPr>
      </w:r>
      <w:r>
        <w:rPr>
          <w:noProof/>
        </w:rPr>
        <w:fldChar w:fldCharType="separate"/>
      </w:r>
      <w:r>
        <w:rPr>
          <w:noProof/>
        </w:rPr>
        <w:t>6</w:t>
      </w:r>
      <w:r>
        <w:rPr>
          <w:noProof/>
        </w:rPr>
        <w:fldChar w:fldCharType="end"/>
      </w:r>
    </w:p>
    <w:p w14:paraId="7D2C6BB6"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Improving Attendance, Participation, and Completion Rates</w:t>
      </w:r>
      <w:r>
        <w:rPr>
          <w:noProof/>
        </w:rPr>
        <w:tab/>
      </w:r>
      <w:r>
        <w:rPr>
          <w:noProof/>
        </w:rPr>
        <w:fldChar w:fldCharType="begin"/>
      </w:r>
      <w:r>
        <w:rPr>
          <w:noProof/>
        </w:rPr>
        <w:instrText xml:space="preserve"> PAGEREF _Toc302645327 \h </w:instrText>
      </w:r>
      <w:r>
        <w:rPr>
          <w:noProof/>
        </w:rPr>
      </w:r>
      <w:r>
        <w:rPr>
          <w:noProof/>
        </w:rPr>
        <w:fldChar w:fldCharType="separate"/>
      </w:r>
      <w:r>
        <w:rPr>
          <w:noProof/>
        </w:rPr>
        <w:t>6</w:t>
      </w:r>
      <w:r>
        <w:rPr>
          <w:noProof/>
        </w:rPr>
        <w:fldChar w:fldCharType="end"/>
      </w:r>
    </w:p>
    <w:p w14:paraId="2C2D2CBD"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Classwork, assignment and deadlines missed due to absence</w:t>
      </w:r>
      <w:r>
        <w:rPr>
          <w:noProof/>
        </w:rPr>
        <w:tab/>
      </w:r>
      <w:r>
        <w:rPr>
          <w:noProof/>
        </w:rPr>
        <w:fldChar w:fldCharType="begin"/>
      </w:r>
      <w:r>
        <w:rPr>
          <w:noProof/>
        </w:rPr>
        <w:instrText xml:space="preserve"> PAGEREF _Toc302645328 \h </w:instrText>
      </w:r>
      <w:r>
        <w:rPr>
          <w:noProof/>
        </w:rPr>
      </w:r>
      <w:r>
        <w:rPr>
          <w:noProof/>
        </w:rPr>
        <w:fldChar w:fldCharType="separate"/>
      </w:r>
      <w:r>
        <w:rPr>
          <w:noProof/>
        </w:rPr>
        <w:t>6</w:t>
      </w:r>
      <w:r>
        <w:rPr>
          <w:noProof/>
        </w:rPr>
        <w:fldChar w:fldCharType="end"/>
      </w:r>
    </w:p>
    <w:p w14:paraId="5C1A1FCE"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Attendance in relation to payment of maintenance grants administered by the College</w:t>
      </w:r>
      <w:r>
        <w:rPr>
          <w:noProof/>
        </w:rPr>
        <w:tab/>
      </w:r>
      <w:r>
        <w:rPr>
          <w:noProof/>
        </w:rPr>
        <w:fldChar w:fldCharType="begin"/>
      </w:r>
      <w:r>
        <w:rPr>
          <w:noProof/>
        </w:rPr>
        <w:instrText xml:space="preserve"> PAGEREF _Toc302645329 \h </w:instrText>
      </w:r>
      <w:r>
        <w:rPr>
          <w:noProof/>
        </w:rPr>
      </w:r>
      <w:r>
        <w:rPr>
          <w:noProof/>
        </w:rPr>
        <w:fldChar w:fldCharType="separate"/>
      </w:r>
      <w:r>
        <w:rPr>
          <w:noProof/>
        </w:rPr>
        <w:t>6</w:t>
      </w:r>
      <w:r>
        <w:rPr>
          <w:noProof/>
        </w:rPr>
        <w:fldChar w:fldCharType="end"/>
      </w:r>
    </w:p>
    <w:p w14:paraId="7143172C"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Work Experience</w:t>
      </w:r>
      <w:r>
        <w:rPr>
          <w:noProof/>
        </w:rPr>
        <w:tab/>
      </w:r>
      <w:r>
        <w:rPr>
          <w:noProof/>
        </w:rPr>
        <w:fldChar w:fldCharType="begin"/>
      </w:r>
      <w:r>
        <w:rPr>
          <w:noProof/>
        </w:rPr>
        <w:instrText xml:space="preserve"> PAGEREF _Toc302645330 \h </w:instrText>
      </w:r>
      <w:r>
        <w:rPr>
          <w:noProof/>
        </w:rPr>
      </w:r>
      <w:r>
        <w:rPr>
          <w:noProof/>
        </w:rPr>
        <w:fldChar w:fldCharType="separate"/>
      </w:r>
      <w:r>
        <w:rPr>
          <w:noProof/>
        </w:rPr>
        <w:t>7</w:t>
      </w:r>
      <w:r>
        <w:rPr>
          <w:noProof/>
        </w:rPr>
        <w:fldChar w:fldCharType="end"/>
      </w:r>
    </w:p>
    <w:p w14:paraId="35DCDE0F"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Appropriate Dress/Hygiene</w:t>
      </w:r>
      <w:r>
        <w:rPr>
          <w:noProof/>
        </w:rPr>
        <w:tab/>
      </w:r>
      <w:r>
        <w:rPr>
          <w:noProof/>
        </w:rPr>
        <w:fldChar w:fldCharType="begin"/>
      </w:r>
      <w:r>
        <w:rPr>
          <w:noProof/>
        </w:rPr>
        <w:instrText xml:space="preserve"> PAGEREF _Toc302645331 \h </w:instrText>
      </w:r>
      <w:r>
        <w:rPr>
          <w:noProof/>
        </w:rPr>
      </w:r>
      <w:r>
        <w:rPr>
          <w:noProof/>
        </w:rPr>
        <w:fldChar w:fldCharType="separate"/>
      </w:r>
      <w:r>
        <w:rPr>
          <w:noProof/>
        </w:rPr>
        <w:t>7</w:t>
      </w:r>
      <w:r>
        <w:rPr>
          <w:noProof/>
        </w:rPr>
        <w:fldChar w:fldCharType="end"/>
      </w:r>
    </w:p>
    <w:p w14:paraId="753FAEA7"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Plagiarism</w:t>
      </w:r>
      <w:r>
        <w:rPr>
          <w:noProof/>
        </w:rPr>
        <w:tab/>
      </w:r>
      <w:r>
        <w:rPr>
          <w:noProof/>
        </w:rPr>
        <w:fldChar w:fldCharType="begin"/>
      </w:r>
      <w:r>
        <w:rPr>
          <w:noProof/>
        </w:rPr>
        <w:instrText xml:space="preserve"> PAGEREF _Toc302645332 \h </w:instrText>
      </w:r>
      <w:r>
        <w:rPr>
          <w:noProof/>
        </w:rPr>
      </w:r>
      <w:r>
        <w:rPr>
          <w:noProof/>
        </w:rPr>
        <w:fldChar w:fldCharType="separate"/>
      </w:r>
      <w:r>
        <w:rPr>
          <w:noProof/>
        </w:rPr>
        <w:t>8</w:t>
      </w:r>
      <w:r>
        <w:rPr>
          <w:noProof/>
        </w:rPr>
        <w:fldChar w:fldCharType="end"/>
      </w:r>
    </w:p>
    <w:p w14:paraId="271C2844"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Assessment</w:t>
      </w:r>
      <w:r>
        <w:rPr>
          <w:noProof/>
        </w:rPr>
        <w:tab/>
      </w:r>
      <w:r>
        <w:rPr>
          <w:noProof/>
        </w:rPr>
        <w:fldChar w:fldCharType="begin"/>
      </w:r>
      <w:r>
        <w:rPr>
          <w:noProof/>
        </w:rPr>
        <w:instrText xml:space="preserve"> PAGEREF _Toc302645333 \h </w:instrText>
      </w:r>
      <w:r>
        <w:rPr>
          <w:noProof/>
        </w:rPr>
      </w:r>
      <w:r>
        <w:rPr>
          <w:noProof/>
        </w:rPr>
        <w:fldChar w:fldCharType="separate"/>
      </w:r>
      <w:r>
        <w:rPr>
          <w:noProof/>
        </w:rPr>
        <w:t>8</w:t>
      </w:r>
      <w:r>
        <w:rPr>
          <w:noProof/>
        </w:rPr>
        <w:fldChar w:fldCharType="end"/>
      </w:r>
    </w:p>
    <w:p w14:paraId="7E418C3F"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Mathematics Level 5</w:t>
      </w:r>
      <w:r>
        <w:rPr>
          <w:noProof/>
        </w:rPr>
        <w:tab/>
      </w:r>
      <w:r>
        <w:rPr>
          <w:noProof/>
        </w:rPr>
        <w:fldChar w:fldCharType="begin"/>
      </w:r>
      <w:r>
        <w:rPr>
          <w:noProof/>
        </w:rPr>
        <w:instrText xml:space="preserve"> PAGEREF _Toc302645334 \h </w:instrText>
      </w:r>
      <w:r>
        <w:rPr>
          <w:noProof/>
        </w:rPr>
      </w:r>
      <w:r>
        <w:rPr>
          <w:noProof/>
        </w:rPr>
        <w:fldChar w:fldCharType="separate"/>
      </w:r>
      <w:r>
        <w:rPr>
          <w:noProof/>
        </w:rPr>
        <w:t>9</w:t>
      </w:r>
      <w:r>
        <w:rPr>
          <w:noProof/>
        </w:rPr>
        <w:fldChar w:fldCharType="end"/>
      </w:r>
    </w:p>
    <w:p w14:paraId="33AE3B08"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Photocopying</w:t>
      </w:r>
      <w:r>
        <w:rPr>
          <w:noProof/>
        </w:rPr>
        <w:tab/>
      </w:r>
      <w:r>
        <w:rPr>
          <w:noProof/>
        </w:rPr>
        <w:fldChar w:fldCharType="begin"/>
      </w:r>
      <w:r>
        <w:rPr>
          <w:noProof/>
        </w:rPr>
        <w:instrText xml:space="preserve"> PAGEREF _Toc302645335 \h </w:instrText>
      </w:r>
      <w:r>
        <w:rPr>
          <w:noProof/>
        </w:rPr>
      </w:r>
      <w:r>
        <w:rPr>
          <w:noProof/>
        </w:rPr>
        <w:fldChar w:fldCharType="separate"/>
      </w:r>
      <w:r>
        <w:rPr>
          <w:noProof/>
        </w:rPr>
        <w:t>9</w:t>
      </w:r>
      <w:r>
        <w:rPr>
          <w:noProof/>
        </w:rPr>
        <w:fldChar w:fldCharType="end"/>
      </w:r>
    </w:p>
    <w:p w14:paraId="3E1B7C58"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Student Council</w:t>
      </w:r>
      <w:r>
        <w:rPr>
          <w:noProof/>
        </w:rPr>
        <w:tab/>
      </w:r>
      <w:r>
        <w:rPr>
          <w:noProof/>
        </w:rPr>
        <w:fldChar w:fldCharType="begin"/>
      </w:r>
      <w:r>
        <w:rPr>
          <w:noProof/>
        </w:rPr>
        <w:instrText xml:space="preserve"> PAGEREF _Toc302645336 \h </w:instrText>
      </w:r>
      <w:r>
        <w:rPr>
          <w:noProof/>
        </w:rPr>
      </w:r>
      <w:r>
        <w:rPr>
          <w:noProof/>
        </w:rPr>
        <w:fldChar w:fldCharType="separate"/>
      </w:r>
      <w:r>
        <w:rPr>
          <w:noProof/>
        </w:rPr>
        <w:t>9</w:t>
      </w:r>
      <w:r>
        <w:rPr>
          <w:noProof/>
        </w:rPr>
        <w:fldChar w:fldCharType="end"/>
      </w:r>
    </w:p>
    <w:p w14:paraId="3F7E1F06"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Student Support Services</w:t>
      </w:r>
      <w:r>
        <w:rPr>
          <w:noProof/>
        </w:rPr>
        <w:tab/>
      </w:r>
      <w:r>
        <w:rPr>
          <w:noProof/>
        </w:rPr>
        <w:fldChar w:fldCharType="begin"/>
      </w:r>
      <w:r>
        <w:rPr>
          <w:noProof/>
        </w:rPr>
        <w:instrText xml:space="preserve"> PAGEREF _Toc302645337 \h </w:instrText>
      </w:r>
      <w:r>
        <w:rPr>
          <w:noProof/>
        </w:rPr>
      </w:r>
      <w:r>
        <w:rPr>
          <w:noProof/>
        </w:rPr>
        <w:fldChar w:fldCharType="separate"/>
      </w:r>
      <w:r>
        <w:rPr>
          <w:noProof/>
        </w:rPr>
        <w:t>9</w:t>
      </w:r>
      <w:r>
        <w:rPr>
          <w:noProof/>
        </w:rPr>
        <w:fldChar w:fldCharType="end"/>
      </w:r>
    </w:p>
    <w:p w14:paraId="647907F6"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Change of contact details</w:t>
      </w:r>
      <w:r>
        <w:rPr>
          <w:noProof/>
        </w:rPr>
        <w:tab/>
      </w:r>
      <w:r>
        <w:rPr>
          <w:noProof/>
        </w:rPr>
        <w:fldChar w:fldCharType="begin"/>
      </w:r>
      <w:r>
        <w:rPr>
          <w:noProof/>
        </w:rPr>
        <w:instrText xml:space="preserve"> PAGEREF _Toc302645338 \h </w:instrText>
      </w:r>
      <w:r>
        <w:rPr>
          <w:noProof/>
        </w:rPr>
      </w:r>
      <w:r>
        <w:rPr>
          <w:noProof/>
        </w:rPr>
        <w:fldChar w:fldCharType="separate"/>
      </w:r>
      <w:r>
        <w:rPr>
          <w:noProof/>
        </w:rPr>
        <w:t>10</w:t>
      </w:r>
      <w:r>
        <w:rPr>
          <w:noProof/>
        </w:rPr>
        <w:fldChar w:fldCharType="end"/>
      </w:r>
    </w:p>
    <w:p w14:paraId="12335FF5"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Technology in Templemore College</w:t>
      </w:r>
      <w:r>
        <w:rPr>
          <w:noProof/>
        </w:rPr>
        <w:tab/>
      </w:r>
      <w:r>
        <w:rPr>
          <w:noProof/>
        </w:rPr>
        <w:fldChar w:fldCharType="begin"/>
      </w:r>
      <w:r>
        <w:rPr>
          <w:noProof/>
        </w:rPr>
        <w:instrText xml:space="preserve"> PAGEREF _Toc302645339 \h </w:instrText>
      </w:r>
      <w:r>
        <w:rPr>
          <w:noProof/>
        </w:rPr>
      </w:r>
      <w:r>
        <w:rPr>
          <w:noProof/>
        </w:rPr>
        <w:fldChar w:fldCharType="separate"/>
      </w:r>
      <w:r>
        <w:rPr>
          <w:noProof/>
        </w:rPr>
        <w:t>10</w:t>
      </w:r>
      <w:r>
        <w:rPr>
          <w:noProof/>
        </w:rPr>
        <w:fldChar w:fldCharType="end"/>
      </w:r>
    </w:p>
    <w:p w14:paraId="57F4E995"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Some Important Rules for ICT Rooms</w:t>
      </w:r>
      <w:r>
        <w:rPr>
          <w:noProof/>
        </w:rPr>
        <w:tab/>
      </w:r>
      <w:r>
        <w:rPr>
          <w:noProof/>
        </w:rPr>
        <w:fldChar w:fldCharType="begin"/>
      </w:r>
      <w:r>
        <w:rPr>
          <w:noProof/>
        </w:rPr>
        <w:instrText xml:space="preserve"> PAGEREF _Toc302645340 \h </w:instrText>
      </w:r>
      <w:r>
        <w:rPr>
          <w:noProof/>
        </w:rPr>
      </w:r>
      <w:r>
        <w:rPr>
          <w:noProof/>
        </w:rPr>
        <w:fldChar w:fldCharType="separate"/>
      </w:r>
      <w:r>
        <w:rPr>
          <w:noProof/>
        </w:rPr>
        <w:t>10</w:t>
      </w:r>
      <w:r>
        <w:rPr>
          <w:noProof/>
        </w:rPr>
        <w:fldChar w:fldCharType="end"/>
      </w:r>
    </w:p>
    <w:p w14:paraId="69B1E014"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Appeals</w:t>
      </w:r>
      <w:r>
        <w:rPr>
          <w:noProof/>
        </w:rPr>
        <w:tab/>
      </w:r>
      <w:r>
        <w:rPr>
          <w:noProof/>
        </w:rPr>
        <w:fldChar w:fldCharType="begin"/>
      </w:r>
      <w:r>
        <w:rPr>
          <w:noProof/>
        </w:rPr>
        <w:instrText xml:space="preserve"> PAGEREF _Toc302645341 \h </w:instrText>
      </w:r>
      <w:r>
        <w:rPr>
          <w:noProof/>
        </w:rPr>
      </w:r>
      <w:r>
        <w:rPr>
          <w:noProof/>
        </w:rPr>
        <w:fldChar w:fldCharType="separate"/>
      </w:r>
      <w:r>
        <w:rPr>
          <w:noProof/>
        </w:rPr>
        <w:t>10</w:t>
      </w:r>
      <w:r>
        <w:rPr>
          <w:noProof/>
        </w:rPr>
        <w:fldChar w:fldCharType="end"/>
      </w:r>
    </w:p>
    <w:p w14:paraId="67EE4F22"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Quality and Qualifications Ireland (QQI)</w:t>
      </w:r>
      <w:r>
        <w:rPr>
          <w:noProof/>
        </w:rPr>
        <w:tab/>
      </w:r>
      <w:r>
        <w:rPr>
          <w:noProof/>
        </w:rPr>
        <w:fldChar w:fldCharType="begin"/>
      </w:r>
      <w:r>
        <w:rPr>
          <w:noProof/>
        </w:rPr>
        <w:instrText xml:space="preserve"> PAGEREF _Toc302645342 \h </w:instrText>
      </w:r>
      <w:r>
        <w:rPr>
          <w:noProof/>
        </w:rPr>
      </w:r>
      <w:r>
        <w:rPr>
          <w:noProof/>
        </w:rPr>
        <w:fldChar w:fldCharType="separate"/>
      </w:r>
      <w:r>
        <w:rPr>
          <w:noProof/>
        </w:rPr>
        <w:t>11</w:t>
      </w:r>
      <w:r>
        <w:rPr>
          <w:noProof/>
        </w:rPr>
        <w:fldChar w:fldCharType="end"/>
      </w:r>
    </w:p>
    <w:p w14:paraId="3C5EAC76"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The Higher  Education  Links  Scheme</w:t>
      </w:r>
      <w:r>
        <w:rPr>
          <w:noProof/>
        </w:rPr>
        <w:tab/>
      </w:r>
      <w:r>
        <w:rPr>
          <w:noProof/>
        </w:rPr>
        <w:fldChar w:fldCharType="begin"/>
      </w:r>
      <w:r>
        <w:rPr>
          <w:noProof/>
        </w:rPr>
        <w:instrText xml:space="preserve"> PAGEREF _Toc302645343 \h </w:instrText>
      </w:r>
      <w:r>
        <w:rPr>
          <w:noProof/>
        </w:rPr>
      </w:r>
      <w:r>
        <w:rPr>
          <w:noProof/>
        </w:rPr>
        <w:fldChar w:fldCharType="separate"/>
      </w:r>
      <w:r>
        <w:rPr>
          <w:noProof/>
        </w:rPr>
        <w:t>11</w:t>
      </w:r>
      <w:r>
        <w:rPr>
          <w:noProof/>
        </w:rPr>
        <w:fldChar w:fldCharType="end"/>
      </w:r>
    </w:p>
    <w:p w14:paraId="170AEDEE" w14:textId="77777777" w:rsidR="002600A6" w:rsidRDefault="002600A6" w:rsidP="00763FA9">
      <w:pPr>
        <w:pStyle w:val="TOC2"/>
        <w:ind w:left="1134" w:right="690"/>
        <w:rPr>
          <w:rFonts w:asciiTheme="minorHAnsi" w:eastAsiaTheme="minorEastAsia" w:hAnsiTheme="minorHAnsi" w:cstheme="minorBidi"/>
          <w:b w:val="0"/>
          <w:smallCaps w:val="0"/>
          <w:noProof/>
          <w:sz w:val="24"/>
          <w:szCs w:val="24"/>
          <w:lang w:val="en-IE" w:eastAsia="ja-JP"/>
        </w:rPr>
      </w:pPr>
      <w:r>
        <w:rPr>
          <w:noProof/>
        </w:rPr>
        <w:t>Templemore College Student Cards ISIC</w:t>
      </w:r>
      <w:r>
        <w:rPr>
          <w:noProof/>
        </w:rPr>
        <w:tab/>
      </w:r>
      <w:r>
        <w:rPr>
          <w:noProof/>
        </w:rPr>
        <w:fldChar w:fldCharType="begin"/>
      </w:r>
      <w:r>
        <w:rPr>
          <w:noProof/>
        </w:rPr>
        <w:instrText xml:space="preserve"> PAGEREF _Toc302645344 \h </w:instrText>
      </w:r>
      <w:r>
        <w:rPr>
          <w:noProof/>
        </w:rPr>
      </w:r>
      <w:r>
        <w:rPr>
          <w:noProof/>
        </w:rPr>
        <w:fldChar w:fldCharType="separate"/>
      </w:r>
      <w:r>
        <w:rPr>
          <w:noProof/>
        </w:rPr>
        <w:t>11</w:t>
      </w:r>
      <w:r>
        <w:rPr>
          <w:noProof/>
        </w:rPr>
        <w:fldChar w:fldCharType="end"/>
      </w:r>
    </w:p>
    <w:p w14:paraId="70CB4EF2" w14:textId="77777777" w:rsidR="00F12EDC" w:rsidRPr="00870002" w:rsidRDefault="00941D61" w:rsidP="00525DCA">
      <w:pPr>
        <w:ind w:left="1701" w:right="1552" w:firstLine="1134"/>
      </w:pPr>
      <w:r w:rsidRPr="00870002">
        <w:fldChar w:fldCharType="end"/>
      </w:r>
    </w:p>
    <w:p w14:paraId="42A08ECD" w14:textId="77777777" w:rsidR="00F12EDC" w:rsidRPr="00F97604" w:rsidRDefault="00F12EDC" w:rsidP="00525DCA">
      <w:pPr>
        <w:ind w:left="1701" w:right="1552"/>
      </w:pPr>
    </w:p>
    <w:p w14:paraId="2493361A" w14:textId="77777777" w:rsidR="00F12EDC" w:rsidRPr="00F97604" w:rsidRDefault="00F12EDC" w:rsidP="00525DCA">
      <w:pPr>
        <w:ind w:left="1701" w:right="1552"/>
      </w:pPr>
    </w:p>
    <w:p w14:paraId="3E8F3EF0" w14:textId="77777777" w:rsidR="00F12EDC" w:rsidRPr="00F97604" w:rsidRDefault="00941D61" w:rsidP="00525DCA">
      <w:pPr>
        <w:ind w:left="1701" w:right="1552"/>
      </w:pPr>
      <w:r w:rsidRPr="00F97604">
        <w:br w:type="page"/>
      </w:r>
    </w:p>
    <w:p w14:paraId="186E5F92" w14:textId="77777777" w:rsidR="00941D61" w:rsidRPr="00F97604" w:rsidRDefault="00941D61" w:rsidP="00525DCA">
      <w:pPr>
        <w:ind w:left="1701" w:right="1552"/>
      </w:pPr>
    </w:p>
    <w:p w14:paraId="5D552A78" w14:textId="77777777" w:rsidR="00941D61" w:rsidRPr="00F97604" w:rsidRDefault="00941D61" w:rsidP="00525DCA">
      <w:pPr>
        <w:ind w:left="1701" w:right="1552"/>
      </w:pPr>
    </w:p>
    <w:p w14:paraId="274B33E8" w14:textId="77777777" w:rsidR="00941D61" w:rsidRPr="00F97604" w:rsidRDefault="00941D61" w:rsidP="00525DCA">
      <w:pPr>
        <w:ind w:left="1701" w:right="1552"/>
      </w:pPr>
    </w:p>
    <w:p w14:paraId="0B131DDB" w14:textId="77777777" w:rsidR="00941D61" w:rsidRPr="00F97604" w:rsidRDefault="00941D61" w:rsidP="00525DCA">
      <w:pPr>
        <w:ind w:left="1701" w:right="1552"/>
      </w:pPr>
    </w:p>
    <w:p w14:paraId="776D147A" w14:textId="77777777" w:rsidR="00F12EDC" w:rsidRPr="00F97604" w:rsidRDefault="00F000A8" w:rsidP="00DF5AFB">
      <w:pPr>
        <w:pStyle w:val="Heading2"/>
      </w:pPr>
      <w:bookmarkStart w:id="4" w:name="_Toc206216201"/>
      <w:bookmarkStart w:id="5" w:name="_Toc302645320"/>
      <w:r w:rsidRPr="00F97604">
        <w:t>College</w:t>
      </w:r>
      <w:r w:rsidR="00F12EDC" w:rsidRPr="00F97604">
        <w:t xml:space="preserve"> Calendar</w:t>
      </w:r>
      <w:bookmarkEnd w:id="4"/>
      <w:bookmarkEnd w:id="5"/>
      <w:r w:rsidR="00F12EDC" w:rsidRPr="00F97604">
        <w:t xml:space="preserve"> </w:t>
      </w:r>
    </w:p>
    <w:p w14:paraId="2EB775D2" w14:textId="77777777" w:rsidR="00F12EDC" w:rsidRPr="00F97604" w:rsidRDefault="00F12EDC" w:rsidP="00525DCA">
      <w:pPr>
        <w:ind w:left="1701" w:right="1552"/>
      </w:pPr>
    </w:p>
    <w:p w14:paraId="4F2FC989" w14:textId="77777777" w:rsidR="00F12EDC" w:rsidRPr="00F97604" w:rsidRDefault="00F12EDC" w:rsidP="00525DCA">
      <w:pPr>
        <w:ind w:left="1701" w:right="1552"/>
      </w:pPr>
    </w:p>
    <w:p w14:paraId="77537B36" w14:textId="77777777" w:rsidR="00F12EDC" w:rsidRPr="002F4FC7" w:rsidRDefault="00F12EDC" w:rsidP="00525DCA">
      <w:pPr>
        <w:ind w:left="1701" w:right="1552"/>
        <w:rPr>
          <w:b/>
        </w:rPr>
      </w:pPr>
      <w:r w:rsidRPr="002F4FC7">
        <w:rPr>
          <w:b/>
        </w:rPr>
        <w:t xml:space="preserve">Term 1 </w:t>
      </w:r>
      <w:r w:rsidRPr="002F4FC7">
        <w:rPr>
          <w:b/>
        </w:rPr>
        <w:tab/>
      </w:r>
    </w:p>
    <w:p w14:paraId="58AABCC7" w14:textId="77777777" w:rsidR="00F12EDC" w:rsidRPr="00F97604" w:rsidRDefault="00F12EDC" w:rsidP="00525DCA">
      <w:pPr>
        <w:ind w:left="1701" w:right="1552"/>
      </w:pPr>
    </w:p>
    <w:p w14:paraId="2919095E" w14:textId="2041DBFD" w:rsidR="00F12EDC" w:rsidRPr="00F97604" w:rsidRDefault="00CB6E6F" w:rsidP="00525DCA">
      <w:pPr>
        <w:ind w:left="1701" w:right="1552"/>
      </w:pPr>
      <w:r w:rsidRPr="00F97604">
        <w:t>Open</w:t>
      </w:r>
      <w:r w:rsidR="00226C0A" w:rsidRPr="00F97604">
        <w:t>:</w:t>
      </w:r>
      <w:r w:rsidR="00226C0A" w:rsidRPr="00F97604">
        <w:tab/>
      </w:r>
      <w:r w:rsidR="00403197" w:rsidRPr="00F97604">
        <w:tab/>
      </w:r>
      <w:r w:rsidR="002F4FC7">
        <w:tab/>
      </w:r>
      <w:r w:rsidR="002F4FC7">
        <w:tab/>
      </w:r>
      <w:r w:rsidR="00403197" w:rsidRPr="00F97604">
        <w:t>Augus</w:t>
      </w:r>
      <w:r w:rsidR="00AF7FAD">
        <w:t>t 2</w:t>
      </w:r>
      <w:r w:rsidR="00CB6CDD">
        <w:t>8</w:t>
      </w:r>
      <w:r w:rsidR="00AF7FAD" w:rsidRPr="00AF7FAD">
        <w:rPr>
          <w:vertAlign w:val="superscript"/>
        </w:rPr>
        <w:t>th</w:t>
      </w:r>
      <w:proofErr w:type="gramStart"/>
      <w:r w:rsidR="00AF7FAD">
        <w:t xml:space="preserve"> </w:t>
      </w:r>
      <w:r w:rsidR="00CB6CDD">
        <w:t>2018</w:t>
      </w:r>
      <w:proofErr w:type="gramEnd"/>
      <w:r w:rsidR="00F12EDC" w:rsidRPr="00F97604">
        <w:t xml:space="preserve"> </w:t>
      </w:r>
    </w:p>
    <w:p w14:paraId="40892447" w14:textId="77777777" w:rsidR="00F12EDC" w:rsidRPr="00F97604" w:rsidRDefault="00F12EDC" w:rsidP="00525DCA">
      <w:pPr>
        <w:ind w:left="1701" w:right="1552"/>
      </w:pPr>
    </w:p>
    <w:p w14:paraId="68419C6B" w14:textId="1BD7505E" w:rsidR="00F12EDC" w:rsidRPr="00F97604" w:rsidRDefault="00A63DC6" w:rsidP="00525DCA">
      <w:pPr>
        <w:ind w:left="1701" w:right="1552"/>
      </w:pPr>
      <w:r w:rsidRPr="00F97604">
        <w:t>Mid-Term</w:t>
      </w:r>
      <w:r w:rsidR="00226C0A" w:rsidRPr="00F97604">
        <w:t>:</w:t>
      </w:r>
      <w:r w:rsidRPr="00F97604">
        <w:tab/>
      </w:r>
      <w:r w:rsidRPr="00F97604">
        <w:tab/>
      </w:r>
      <w:r w:rsidR="002F4FC7">
        <w:tab/>
      </w:r>
      <w:r w:rsidR="00043C80">
        <w:t xml:space="preserve">October </w:t>
      </w:r>
      <w:r w:rsidR="00CB6CDD">
        <w:t>29</w:t>
      </w:r>
      <w:proofErr w:type="gramStart"/>
      <w:r w:rsidR="00CB6CDD" w:rsidRPr="00CB6CDD">
        <w:rPr>
          <w:vertAlign w:val="superscript"/>
        </w:rPr>
        <w:t>th</w:t>
      </w:r>
      <w:r w:rsidR="00CB6CDD">
        <w:t xml:space="preserve"> </w:t>
      </w:r>
      <w:r w:rsidR="00CB6CDD">
        <w:rPr>
          <w:vertAlign w:val="superscript"/>
        </w:rPr>
        <w:t xml:space="preserve"> </w:t>
      </w:r>
      <w:r w:rsidR="0066148F">
        <w:t>to</w:t>
      </w:r>
      <w:proofErr w:type="gramEnd"/>
      <w:r w:rsidR="0066148F">
        <w:t xml:space="preserve"> </w:t>
      </w:r>
      <w:r w:rsidR="00AF7FAD">
        <w:t xml:space="preserve">November </w:t>
      </w:r>
      <w:r w:rsidR="00CB6CDD">
        <w:t>2</w:t>
      </w:r>
      <w:r w:rsidR="00CB6CDD" w:rsidRPr="00CB6CDD">
        <w:rPr>
          <w:vertAlign w:val="superscript"/>
        </w:rPr>
        <w:t>nd</w:t>
      </w:r>
      <w:r w:rsidR="00AF7FAD">
        <w:t xml:space="preserve"> </w:t>
      </w:r>
      <w:r w:rsidR="00CB6CDD">
        <w:t>2018</w:t>
      </w:r>
    </w:p>
    <w:p w14:paraId="381AB2E7" w14:textId="77777777" w:rsidR="00F12EDC" w:rsidRPr="00F97604" w:rsidRDefault="00F12EDC" w:rsidP="00525DCA">
      <w:pPr>
        <w:ind w:left="1701" w:right="1552"/>
      </w:pPr>
    </w:p>
    <w:p w14:paraId="734E0F52" w14:textId="3C375DA6" w:rsidR="00F12EDC" w:rsidRPr="00F97604" w:rsidRDefault="00043C80" w:rsidP="00525DCA">
      <w:pPr>
        <w:ind w:left="1134" w:right="1552" w:firstLine="567"/>
      </w:pPr>
      <w:r>
        <w:t xml:space="preserve">Close </w:t>
      </w:r>
      <w:r w:rsidR="0066148F">
        <w:tab/>
      </w:r>
      <w:r w:rsidR="0066148F">
        <w:tab/>
      </w:r>
      <w:r w:rsidR="0066148F">
        <w:tab/>
      </w:r>
      <w:r w:rsidR="0066148F">
        <w:tab/>
        <w:t xml:space="preserve">December </w:t>
      </w:r>
      <w:r>
        <w:t>2</w:t>
      </w:r>
      <w:r w:rsidR="00CB6CDD">
        <w:t>1</w:t>
      </w:r>
      <w:r w:rsidR="00CB6CDD" w:rsidRPr="00CB6CDD">
        <w:rPr>
          <w:vertAlign w:val="superscript"/>
        </w:rPr>
        <w:t>st</w:t>
      </w:r>
      <w:proofErr w:type="gramStart"/>
      <w:r w:rsidR="00CB6CDD">
        <w:t xml:space="preserve"> 2018</w:t>
      </w:r>
      <w:proofErr w:type="gramEnd"/>
      <w:r w:rsidR="00F12EDC" w:rsidRPr="00F97604">
        <w:tab/>
      </w:r>
    </w:p>
    <w:p w14:paraId="14AEC0F7" w14:textId="77777777" w:rsidR="00F12EDC" w:rsidRPr="00F97604" w:rsidRDefault="00F12EDC" w:rsidP="00525DCA">
      <w:pPr>
        <w:ind w:left="1701" w:right="1552"/>
      </w:pPr>
    </w:p>
    <w:p w14:paraId="0F2D8718" w14:textId="77777777" w:rsidR="00F12EDC" w:rsidRPr="002F4FC7" w:rsidRDefault="00F12EDC" w:rsidP="00525DCA">
      <w:pPr>
        <w:ind w:left="1701" w:right="1552"/>
        <w:rPr>
          <w:b/>
        </w:rPr>
      </w:pPr>
      <w:r w:rsidRPr="002F4FC7">
        <w:rPr>
          <w:b/>
        </w:rPr>
        <w:t>Term 2</w:t>
      </w:r>
    </w:p>
    <w:p w14:paraId="60A46282" w14:textId="77777777" w:rsidR="00F12EDC" w:rsidRPr="00F97604" w:rsidRDefault="00F12EDC" w:rsidP="00525DCA">
      <w:pPr>
        <w:ind w:left="1701" w:right="1552"/>
      </w:pPr>
    </w:p>
    <w:p w14:paraId="1D63F74F" w14:textId="7FB01E8B" w:rsidR="00F12EDC" w:rsidRPr="00F97604" w:rsidRDefault="00226C0A" w:rsidP="00525DCA">
      <w:pPr>
        <w:ind w:left="1701" w:right="1552"/>
      </w:pPr>
      <w:r w:rsidRPr="00F97604">
        <w:t>Open:</w:t>
      </w:r>
      <w:r w:rsidR="00A63DC6" w:rsidRPr="00F97604">
        <w:tab/>
      </w:r>
      <w:r w:rsidR="00A63DC6" w:rsidRPr="00F97604">
        <w:tab/>
      </w:r>
      <w:r w:rsidR="00A63DC6" w:rsidRPr="00F97604">
        <w:tab/>
      </w:r>
      <w:r w:rsidR="002F4FC7">
        <w:tab/>
      </w:r>
      <w:r w:rsidR="00AF7FAD">
        <w:t xml:space="preserve">January </w:t>
      </w:r>
      <w:r w:rsidR="00CB6CDD">
        <w:t>7</w:t>
      </w:r>
      <w:r w:rsidR="00AF7FAD" w:rsidRPr="00AF7FAD">
        <w:rPr>
          <w:vertAlign w:val="superscript"/>
        </w:rPr>
        <w:t>th</w:t>
      </w:r>
      <w:proofErr w:type="gramStart"/>
      <w:r w:rsidR="00AF7FAD">
        <w:t xml:space="preserve"> </w:t>
      </w:r>
      <w:r w:rsidR="00CA0F99">
        <w:t>201</w:t>
      </w:r>
      <w:r w:rsidR="00CB6CDD">
        <w:t>9</w:t>
      </w:r>
      <w:proofErr w:type="gramEnd"/>
    </w:p>
    <w:p w14:paraId="1F1362A0" w14:textId="77777777" w:rsidR="00F12EDC" w:rsidRPr="00F97604" w:rsidRDefault="00F12EDC" w:rsidP="00525DCA">
      <w:pPr>
        <w:ind w:left="1701" w:right="1552"/>
      </w:pPr>
    </w:p>
    <w:p w14:paraId="3DB3A53D" w14:textId="45096783" w:rsidR="00F12EDC" w:rsidRPr="00F97604" w:rsidRDefault="00A63DC6" w:rsidP="00525DCA">
      <w:pPr>
        <w:ind w:left="3962" w:right="1552" w:hanging="2260"/>
      </w:pPr>
      <w:r w:rsidRPr="00F97604">
        <w:t>Mid-Term</w:t>
      </w:r>
      <w:r w:rsidR="00C21B78">
        <w:t>:</w:t>
      </w:r>
      <w:r w:rsidRPr="00F97604">
        <w:tab/>
      </w:r>
      <w:r w:rsidR="00C21B78">
        <w:tab/>
      </w:r>
      <w:r w:rsidR="00787BAC">
        <w:t>February</w:t>
      </w:r>
      <w:r w:rsidR="00AF7FAD">
        <w:t xml:space="preserve"> </w:t>
      </w:r>
      <w:r w:rsidR="00CB6CDD">
        <w:t>18</w:t>
      </w:r>
      <w:r w:rsidR="0066148F" w:rsidRPr="00726BCE">
        <w:rPr>
          <w:vertAlign w:val="superscript"/>
        </w:rPr>
        <w:t>th</w:t>
      </w:r>
      <w:r w:rsidR="00787BAC">
        <w:t xml:space="preserve"> </w:t>
      </w:r>
      <w:r w:rsidR="00CB6CDD">
        <w:t xml:space="preserve">to </w:t>
      </w:r>
      <w:r w:rsidR="00787BAC">
        <w:t xml:space="preserve">February </w:t>
      </w:r>
      <w:r w:rsidR="00AF7FAD">
        <w:t>2</w:t>
      </w:r>
      <w:r w:rsidR="00CB6CDD">
        <w:t>2</w:t>
      </w:r>
      <w:r w:rsidR="00CB6CDD" w:rsidRPr="00CB6CDD">
        <w:rPr>
          <w:vertAlign w:val="superscript"/>
        </w:rPr>
        <w:t>nd</w:t>
      </w:r>
      <w:proofErr w:type="gramStart"/>
      <w:r w:rsidR="00CB6CDD">
        <w:t xml:space="preserve"> </w:t>
      </w:r>
      <w:r w:rsidR="00AF7FAD">
        <w:t>201</w:t>
      </w:r>
      <w:r w:rsidR="00CB6CDD">
        <w:t>9</w:t>
      </w:r>
      <w:proofErr w:type="gramEnd"/>
      <w:r w:rsidR="0038090D">
        <w:t xml:space="preserve"> </w:t>
      </w:r>
      <w:r w:rsidR="0066148F">
        <w:t>(unless changes are required as part of contingency arrangements to make up for time lost due to unforeseen school closures)</w:t>
      </w:r>
    </w:p>
    <w:p w14:paraId="60EF8373" w14:textId="77777777" w:rsidR="00F12EDC" w:rsidRPr="00F97604" w:rsidRDefault="00F12EDC" w:rsidP="00525DCA">
      <w:pPr>
        <w:ind w:left="1701" w:right="1552"/>
      </w:pPr>
    </w:p>
    <w:p w14:paraId="0283190C" w14:textId="40248516" w:rsidR="00C11321" w:rsidRDefault="00C11321" w:rsidP="00525DCA">
      <w:pPr>
        <w:ind w:left="3961" w:right="1552" w:hanging="2260"/>
      </w:pPr>
      <w:r>
        <w:t>St Patrick’s Day</w:t>
      </w:r>
      <w:r>
        <w:tab/>
        <w:t>Closed Monday March 18</w:t>
      </w:r>
      <w:r w:rsidRPr="00C11321">
        <w:rPr>
          <w:vertAlign w:val="superscript"/>
        </w:rPr>
        <w:t>th</w:t>
      </w:r>
      <w:proofErr w:type="gramStart"/>
      <w:r>
        <w:t xml:space="preserve"> 2109</w:t>
      </w:r>
      <w:proofErr w:type="gramEnd"/>
    </w:p>
    <w:p w14:paraId="00CB3A9E" w14:textId="77777777" w:rsidR="00C11321" w:rsidRDefault="00C11321" w:rsidP="00525DCA">
      <w:pPr>
        <w:ind w:left="3961" w:right="1552" w:hanging="2260"/>
      </w:pPr>
    </w:p>
    <w:p w14:paraId="1C255658" w14:textId="26786C7A" w:rsidR="00F12EDC" w:rsidRPr="00F97604" w:rsidRDefault="00A63DC6" w:rsidP="00525DCA">
      <w:pPr>
        <w:ind w:left="3961" w:right="1552" w:hanging="2260"/>
      </w:pPr>
      <w:r w:rsidRPr="00F97604">
        <w:t>Cl</w:t>
      </w:r>
      <w:r w:rsidR="00C11321">
        <w:t>ose</w:t>
      </w:r>
      <w:r w:rsidR="00226C0A" w:rsidRPr="00F97604">
        <w:t>:</w:t>
      </w:r>
      <w:r w:rsidR="0038090D">
        <w:tab/>
      </w:r>
      <w:r w:rsidR="00BB2E2E">
        <w:t xml:space="preserve">April </w:t>
      </w:r>
      <w:r w:rsidR="00CB6CDD">
        <w:t>12</w:t>
      </w:r>
      <w:r w:rsidR="00CB6CDD" w:rsidRPr="00CB6CDD">
        <w:rPr>
          <w:vertAlign w:val="superscript"/>
        </w:rPr>
        <w:t>th</w:t>
      </w:r>
      <w:proofErr w:type="gramStart"/>
      <w:r w:rsidR="00787BAC">
        <w:t xml:space="preserve"> </w:t>
      </w:r>
      <w:r w:rsidR="00BB2E2E">
        <w:t>201</w:t>
      </w:r>
      <w:r w:rsidR="00CB6CDD">
        <w:t>9</w:t>
      </w:r>
      <w:proofErr w:type="gramEnd"/>
      <w:r w:rsidR="002A7C69">
        <w:t xml:space="preserve"> </w:t>
      </w:r>
      <w:r w:rsidR="00787BAC">
        <w:t>(unless changes are required as part of contingency arrangements to make up for time lost due to unforeseen school closures)</w:t>
      </w:r>
    </w:p>
    <w:p w14:paraId="5F6E33E0" w14:textId="77777777" w:rsidR="00F12EDC" w:rsidRPr="00F97604" w:rsidRDefault="00F12EDC" w:rsidP="00525DCA">
      <w:pPr>
        <w:ind w:left="1701" w:right="1552"/>
      </w:pPr>
    </w:p>
    <w:p w14:paraId="21C90446" w14:textId="77777777" w:rsidR="00F12EDC" w:rsidRPr="002F4FC7" w:rsidRDefault="00F12EDC" w:rsidP="00525DCA">
      <w:pPr>
        <w:ind w:left="1701" w:right="1552"/>
        <w:rPr>
          <w:b/>
        </w:rPr>
      </w:pPr>
      <w:r w:rsidRPr="002F4FC7">
        <w:rPr>
          <w:b/>
        </w:rPr>
        <w:t>Term 3</w:t>
      </w:r>
    </w:p>
    <w:p w14:paraId="37B5BA7C" w14:textId="77777777" w:rsidR="00F12EDC" w:rsidRPr="00F97604" w:rsidRDefault="00F12EDC" w:rsidP="00525DCA">
      <w:pPr>
        <w:ind w:left="1701" w:right="1552"/>
      </w:pPr>
    </w:p>
    <w:p w14:paraId="51C004B5" w14:textId="2AADD407" w:rsidR="00F12EDC" w:rsidRPr="00F97604" w:rsidRDefault="00A63DC6" w:rsidP="00525DCA">
      <w:pPr>
        <w:ind w:left="1701" w:right="1552"/>
      </w:pPr>
      <w:r w:rsidRPr="00F97604">
        <w:t>Open</w:t>
      </w:r>
      <w:r w:rsidR="00226C0A" w:rsidRPr="00F97604">
        <w:t>:</w:t>
      </w:r>
      <w:r w:rsidRPr="00F97604">
        <w:tab/>
      </w:r>
      <w:r w:rsidRPr="00F97604">
        <w:tab/>
      </w:r>
      <w:r w:rsidRPr="00F97604">
        <w:tab/>
      </w:r>
      <w:r w:rsidR="002F4FC7">
        <w:tab/>
      </w:r>
      <w:r w:rsidR="00BB2E2E">
        <w:t>April 2</w:t>
      </w:r>
      <w:r w:rsidR="00CB6CDD">
        <w:t>9</w:t>
      </w:r>
      <w:r w:rsidR="0038090D" w:rsidRPr="0038090D">
        <w:rPr>
          <w:vertAlign w:val="superscript"/>
        </w:rPr>
        <w:t>th</w:t>
      </w:r>
      <w:proofErr w:type="gramStart"/>
      <w:r w:rsidR="00BB2E2E">
        <w:t xml:space="preserve"> 201</w:t>
      </w:r>
      <w:r w:rsidR="00CB6CDD">
        <w:t>9</w:t>
      </w:r>
      <w:proofErr w:type="gramEnd"/>
    </w:p>
    <w:p w14:paraId="4E816F8A" w14:textId="77777777" w:rsidR="00F12EDC" w:rsidRPr="00F97604" w:rsidRDefault="00F12EDC" w:rsidP="00525DCA">
      <w:pPr>
        <w:ind w:left="1701" w:right="1552"/>
      </w:pPr>
    </w:p>
    <w:p w14:paraId="56A0EE87" w14:textId="3966C43E" w:rsidR="00F12EDC" w:rsidRPr="00F97604" w:rsidRDefault="00CB6E6F" w:rsidP="00525DCA">
      <w:pPr>
        <w:ind w:left="1701" w:right="1552"/>
      </w:pPr>
      <w:r w:rsidRPr="00F97604">
        <w:t>Close</w:t>
      </w:r>
      <w:r w:rsidR="00226C0A" w:rsidRPr="00F97604">
        <w:t>:</w:t>
      </w:r>
      <w:r w:rsidR="00A63DC6" w:rsidRPr="00F97604">
        <w:tab/>
      </w:r>
      <w:r w:rsidR="00A63DC6" w:rsidRPr="00F97604">
        <w:tab/>
      </w:r>
      <w:r w:rsidR="00A63DC6" w:rsidRPr="00F97604">
        <w:tab/>
      </w:r>
      <w:r w:rsidR="002F4FC7">
        <w:tab/>
      </w:r>
      <w:r w:rsidR="00CB6CDD">
        <w:t>May 31</w:t>
      </w:r>
      <w:r w:rsidR="00CB6CDD" w:rsidRPr="00CB6CDD">
        <w:rPr>
          <w:vertAlign w:val="superscript"/>
        </w:rPr>
        <w:t>st</w:t>
      </w:r>
      <w:proofErr w:type="gramStart"/>
      <w:r w:rsidR="00BB2E2E">
        <w:t xml:space="preserve"> 201</w:t>
      </w:r>
      <w:r w:rsidR="00CB6CDD">
        <w:t>9</w:t>
      </w:r>
      <w:proofErr w:type="gramEnd"/>
      <w:r w:rsidR="00BB2E2E">
        <w:t>.</w:t>
      </w:r>
    </w:p>
    <w:p w14:paraId="76EB925F" w14:textId="77777777" w:rsidR="00F12EDC" w:rsidRPr="00F97604" w:rsidRDefault="00F12EDC" w:rsidP="00525DCA">
      <w:pPr>
        <w:ind w:left="1701" w:right="1552"/>
      </w:pPr>
    </w:p>
    <w:p w14:paraId="465B44D7" w14:textId="77777777" w:rsidR="00F12EDC" w:rsidRPr="00F97604" w:rsidRDefault="00F12EDC" w:rsidP="00525DCA">
      <w:pPr>
        <w:ind w:left="1701" w:right="1552"/>
      </w:pPr>
      <w:r w:rsidRPr="00F97604">
        <w:br w:type="page"/>
      </w:r>
    </w:p>
    <w:p w14:paraId="366CCF89" w14:textId="77777777" w:rsidR="00B73EC2" w:rsidRPr="00F97604" w:rsidRDefault="00B73EC2" w:rsidP="00525DCA">
      <w:pPr>
        <w:ind w:left="1701" w:right="1552"/>
      </w:pPr>
    </w:p>
    <w:p w14:paraId="07629609" w14:textId="77777777" w:rsidR="00B73EC2" w:rsidRPr="00F97604" w:rsidRDefault="00B73EC2" w:rsidP="00525DCA">
      <w:pPr>
        <w:ind w:left="1701" w:right="1552"/>
      </w:pPr>
    </w:p>
    <w:p w14:paraId="6C2293E2" w14:textId="77777777" w:rsidR="00CD3C49" w:rsidRPr="00F97604" w:rsidRDefault="00CD3C49" w:rsidP="00525DCA">
      <w:pPr>
        <w:ind w:left="1701" w:right="1552"/>
      </w:pPr>
    </w:p>
    <w:p w14:paraId="3668E8A1" w14:textId="77777777" w:rsidR="00685F03" w:rsidRDefault="00685F03" w:rsidP="00DF5AFB">
      <w:pPr>
        <w:pStyle w:val="Heading2"/>
      </w:pPr>
    </w:p>
    <w:p w14:paraId="71B135BD" w14:textId="77777777" w:rsidR="00685F03" w:rsidRDefault="00685F03" w:rsidP="00DF5AFB">
      <w:pPr>
        <w:pStyle w:val="Heading2"/>
      </w:pPr>
    </w:p>
    <w:p w14:paraId="366777EA" w14:textId="77777777" w:rsidR="00685F03" w:rsidRDefault="00685F03" w:rsidP="00DF5AFB">
      <w:pPr>
        <w:pStyle w:val="Heading2"/>
      </w:pPr>
    </w:p>
    <w:p w14:paraId="05904349" w14:textId="77777777" w:rsidR="00060D00" w:rsidRDefault="00060D00" w:rsidP="00DF5AFB">
      <w:pPr>
        <w:pStyle w:val="Heading2"/>
      </w:pPr>
      <w:bookmarkStart w:id="6" w:name="_Toc302645321"/>
      <w:r>
        <w:t>Letter from the Principal</w:t>
      </w:r>
      <w:bookmarkEnd w:id="6"/>
    </w:p>
    <w:p w14:paraId="0A71F681" w14:textId="77777777" w:rsidR="00060D00" w:rsidRDefault="00060D00" w:rsidP="00525DCA">
      <w:pPr>
        <w:ind w:left="1701" w:right="1552"/>
      </w:pPr>
    </w:p>
    <w:p w14:paraId="510A6211" w14:textId="6629ED3E" w:rsidR="00CD3C49" w:rsidRPr="00F97604" w:rsidRDefault="00BB2E2E" w:rsidP="00525DCA">
      <w:pPr>
        <w:ind w:left="1701" w:right="1552"/>
      </w:pPr>
      <w:r>
        <w:t>August 201</w:t>
      </w:r>
      <w:r w:rsidR="00CB6CDD">
        <w:t>8</w:t>
      </w:r>
    </w:p>
    <w:p w14:paraId="166110A7" w14:textId="77777777" w:rsidR="00CD3C49" w:rsidRPr="00F97604" w:rsidRDefault="00CD3C49" w:rsidP="00525DCA">
      <w:pPr>
        <w:ind w:left="1701" w:right="1552"/>
      </w:pPr>
    </w:p>
    <w:p w14:paraId="24C88E6B" w14:textId="77777777" w:rsidR="00F12EDC" w:rsidRPr="00F97604" w:rsidRDefault="00F12EDC" w:rsidP="00525DCA">
      <w:pPr>
        <w:ind w:left="1701" w:right="1552"/>
      </w:pPr>
      <w:r w:rsidRPr="00F97604">
        <w:t xml:space="preserve">Dear Student </w:t>
      </w:r>
    </w:p>
    <w:p w14:paraId="3D0C57BE" w14:textId="77777777" w:rsidR="00CD3C49" w:rsidRPr="00F97604" w:rsidRDefault="00CD3C49" w:rsidP="00525DCA">
      <w:pPr>
        <w:ind w:left="1701" w:right="1552"/>
      </w:pPr>
    </w:p>
    <w:p w14:paraId="1D8EE8B2" w14:textId="77777777" w:rsidR="00F12EDC" w:rsidRDefault="00F12EDC" w:rsidP="00525DCA">
      <w:pPr>
        <w:ind w:left="1701" w:right="1552"/>
      </w:pPr>
      <w:r w:rsidRPr="00F97604">
        <w:t xml:space="preserve">You are welcome to </w:t>
      </w:r>
      <w:r w:rsidR="00F000A8" w:rsidRPr="00F97604">
        <w:t>Templemore</w:t>
      </w:r>
      <w:r w:rsidRPr="00F97604">
        <w:t xml:space="preserve"> </w:t>
      </w:r>
      <w:r w:rsidR="00F000A8" w:rsidRPr="00F97604">
        <w:t>College</w:t>
      </w:r>
      <w:r w:rsidRPr="00F97604">
        <w:t xml:space="preserve"> for the current academic year.  On behalf of the staff, I wish you success and fulfilment in your time here. </w:t>
      </w:r>
    </w:p>
    <w:p w14:paraId="3A702759" w14:textId="77777777" w:rsidR="00685F03" w:rsidRPr="00F97604" w:rsidRDefault="00685F03" w:rsidP="00525DCA">
      <w:pPr>
        <w:ind w:left="1701" w:right="1552"/>
      </w:pPr>
    </w:p>
    <w:p w14:paraId="0E81B1E2" w14:textId="77777777" w:rsidR="00F12EDC" w:rsidRDefault="00F12EDC" w:rsidP="00525DCA">
      <w:pPr>
        <w:ind w:left="1701" w:right="1552"/>
      </w:pPr>
      <w:r w:rsidRPr="00F97604">
        <w:t>Adult education is about much more than learning new things.  It is, above all else, an opportunity to learn more about ourselves and how we relate to our w</w:t>
      </w:r>
      <w:r w:rsidR="00B73EC2" w:rsidRPr="00F97604">
        <w:t xml:space="preserve">orld.  So, by </w:t>
      </w:r>
      <w:r w:rsidRPr="00F97604">
        <w:t>the end of your time here I hope that you will have a</w:t>
      </w:r>
      <w:r w:rsidR="00B73EC2" w:rsidRPr="00F97604">
        <w:t xml:space="preserve">chieved success in your chosen </w:t>
      </w:r>
      <w:r w:rsidRPr="00F97604">
        <w:t xml:space="preserve">area.  I hope you will have also enjoyed yourself, made new friends, and discovered new abilities in yourself that you did not realise you had.  This is what lifelong learning is all about - realising that there are always new things and new ways to learn, that real learning is enjoyable and, most importantly, that we can all do it. </w:t>
      </w:r>
      <w:r w:rsidR="00F000A8" w:rsidRPr="00F97604">
        <w:t xml:space="preserve">In this regard it is important to </w:t>
      </w:r>
      <w:r w:rsidRPr="00F97604">
        <w:t xml:space="preserve">focus on ‘how’ you learn as much as on ‘what’ you learn. </w:t>
      </w:r>
    </w:p>
    <w:p w14:paraId="7BA244EA" w14:textId="77777777" w:rsidR="00685F03" w:rsidRPr="00F97604" w:rsidRDefault="00685F03" w:rsidP="00525DCA">
      <w:pPr>
        <w:ind w:left="1701" w:right="1552"/>
      </w:pPr>
    </w:p>
    <w:p w14:paraId="2091EDF1" w14:textId="77777777" w:rsidR="00F12EDC" w:rsidRDefault="00F12EDC" w:rsidP="00525DCA">
      <w:pPr>
        <w:ind w:left="1701" w:right="1552"/>
      </w:pPr>
      <w:r w:rsidRPr="00F97604">
        <w:t xml:space="preserve">We all have learning needs of some kind, and it is the aim of the </w:t>
      </w:r>
      <w:r w:rsidR="00F000A8" w:rsidRPr="00F97604">
        <w:t>College</w:t>
      </w:r>
      <w:r w:rsidRPr="00F97604">
        <w:t xml:space="preserve"> to provide students with as much support as possible, and your course coordinator is your first contact f</w:t>
      </w:r>
      <w:r w:rsidR="0087081F" w:rsidRPr="00F97604">
        <w:t xml:space="preserve">or any queries of this nature. </w:t>
      </w:r>
      <w:r w:rsidRPr="00F97604">
        <w:t xml:space="preserve">The formal student support services are </w:t>
      </w:r>
      <w:r w:rsidR="0087081F" w:rsidRPr="00F97604">
        <w:t>coordinated by Bridget Condon (Guidance C</w:t>
      </w:r>
      <w:r w:rsidRPr="00F97604">
        <w:t xml:space="preserve">ounsellor) and Geraldine Egan. Do not hesitate to use these as well. </w:t>
      </w:r>
    </w:p>
    <w:p w14:paraId="1B3ABF12" w14:textId="77777777" w:rsidR="00685F03" w:rsidRPr="00F97604" w:rsidRDefault="00685F03" w:rsidP="00525DCA">
      <w:pPr>
        <w:ind w:left="1701" w:right="1552"/>
      </w:pPr>
    </w:p>
    <w:p w14:paraId="1961EAEE" w14:textId="381DB25F" w:rsidR="00F12EDC" w:rsidRDefault="00F12EDC" w:rsidP="00525DCA">
      <w:pPr>
        <w:ind w:left="1701" w:right="1552"/>
      </w:pPr>
      <w:r w:rsidRPr="00F97604">
        <w:t xml:space="preserve">The Students’ Council is a very important part of the </w:t>
      </w:r>
      <w:r w:rsidR="00F000A8" w:rsidRPr="00F97604">
        <w:t>College</w:t>
      </w:r>
      <w:r w:rsidR="006B79CD">
        <w:t xml:space="preserve">. </w:t>
      </w:r>
      <w:r w:rsidRPr="00F97604">
        <w:t xml:space="preserve">We see the </w:t>
      </w:r>
      <w:r w:rsidR="00F000A8" w:rsidRPr="00F97604">
        <w:t>College</w:t>
      </w:r>
      <w:r w:rsidRPr="00F97604">
        <w:t xml:space="preserve"> as a learning partnership primarily between students and staff, but also with the Board </w:t>
      </w:r>
      <w:r w:rsidR="00A63DC6" w:rsidRPr="00F97604">
        <w:t>of Management, Tipperary ETB</w:t>
      </w:r>
      <w:r w:rsidRPr="00F97604">
        <w:t>, Department of Education and Science and the</w:t>
      </w:r>
      <w:r w:rsidR="00F000A8" w:rsidRPr="00F97604">
        <w:t xml:space="preserve"> community of North Tipperary. </w:t>
      </w:r>
      <w:r w:rsidR="00B73EC2" w:rsidRPr="00F97604">
        <w:t xml:space="preserve">The Students’ Council is </w:t>
      </w:r>
      <w:r w:rsidRPr="00F97604">
        <w:t xml:space="preserve">the formal way in which students are involved in this partnership process. </w:t>
      </w:r>
    </w:p>
    <w:p w14:paraId="37C0C4F8" w14:textId="77777777" w:rsidR="00685F03" w:rsidRPr="00F97604" w:rsidRDefault="00685F03" w:rsidP="00525DCA">
      <w:pPr>
        <w:ind w:left="1701" w:right="1552"/>
      </w:pPr>
    </w:p>
    <w:p w14:paraId="5C7E5EA9" w14:textId="420A18B7" w:rsidR="00F12EDC" w:rsidRPr="00F97604" w:rsidRDefault="0087081F" w:rsidP="00525DCA">
      <w:pPr>
        <w:ind w:left="1701" w:right="1552"/>
      </w:pPr>
      <w:r w:rsidRPr="00F97604">
        <w:t>As P</w:t>
      </w:r>
      <w:r w:rsidR="00F12EDC" w:rsidRPr="00F97604">
        <w:t>rincipal, I may no</w:t>
      </w:r>
      <w:r w:rsidR="006B79CD">
        <w:t>t have as much contact with you</w:t>
      </w:r>
      <w:r w:rsidR="00F12EDC" w:rsidRPr="00F97604">
        <w:t xml:space="preserve"> as your tutors do.  However, I am always happy to meet with you individually or as a group if there is any matter you wish to discuss with me. </w:t>
      </w:r>
    </w:p>
    <w:p w14:paraId="1862EE4A" w14:textId="77777777" w:rsidR="006B79CD" w:rsidRDefault="006B79CD" w:rsidP="00525DCA">
      <w:pPr>
        <w:ind w:left="1701" w:right="1552"/>
      </w:pPr>
    </w:p>
    <w:p w14:paraId="77026E0E" w14:textId="77777777" w:rsidR="00F12EDC" w:rsidRPr="00F97604" w:rsidRDefault="00F12EDC" w:rsidP="00525DCA">
      <w:pPr>
        <w:ind w:left="1701" w:right="1552"/>
      </w:pPr>
      <w:r w:rsidRPr="00F97604">
        <w:t xml:space="preserve">Once again, the staff and I look forward to working with you, and we wish you every success in the coming year. </w:t>
      </w:r>
    </w:p>
    <w:p w14:paraId="3345082C" w14:textId="77777777" w:rsidR="00F12EDC" w:rsidRPr="00F97604" w:rsidRDefault="00F12EDC" w:rsidP="00525DCA">
      <w:pPr>
        <w:ind w:left="1701" w:right="1552"/>
      </w:pPr>
    </w:p>
    <w:p w14:paraId="7A5747D6" w14:textId="77777777" w:rsidR="00F12EDC" w:rsidRPr="00F97604" w:rsidRDefault="00F12EDC" w:rsidP="00525DCA">
      <w:pPr>
        <w:ind w:left="1701" w:right="1552"/>
      </w:pPr>
    </w:p>
    <w:p w14:paraId="016BE45E" w14:textId="77777777" w:rsidR="00F12EDC" w:rsidRDefault="00F12EDC" w:rsidP="00525DCA">
      <w:pPr>
        <w:ind w:left="1701" w:right="1552"/>
      </w:pPr>
      <w:r w:rsidRPr="00F97604">
        <w:t xml:space="preserve">Yours sincerely </w:t>
      </w:r>
    </w:p>
    <w:p w14:paraId="3BBBFEEB" w14:textId="77777777" w:rsidR="00685F03" w:rsidRDefault="00685F03" w:rsidP="00525DCA">
      <w:pPr>
        <w:ind w:left="1701" w:right="1552" w:firstLine="567"/>
      </w:pPr>
    </w:p>
    <w:p w14:paraId="232494EF" w14:textId="77777777" w:rsidR="00F12EDC" w:rsidRPr="00F97604" w:rsidRDefault="00F12EDC" w:rsidP="00525DCA">
      <w:pPr>
        <w:ind w:left="1134" w:right="1552" w:firstLine="567"/>
      </w:pPr>
      <w:r w:rsidRPr="00F97604">
        <w:t xml:space="preserve">Noel Colleran </w:t>
      </w:r>
      <w:r w:rsidR="00F000A8" w:rsidRPr="00F97604">
        <w:t>PhD</w:t>
      </w:r>
    </w:p>
    <w:p w14:paraId="4D7263CD" w14:textId="77777777" w:rsidR="00F000A8" w:rsidRPr="00F97604" w:rsidRDefault="00F000A8" w:rsidP="00525DCA">
      <w:pPr>
        <w:ind w:left="1701" w:right="1552"/>
      </w:pPr>
      <w:r w:rsidRPr="00F97604">
        <w:t>College Principal</w:t>
      </w:r>
    </w:p>
    <w:p w14:paraId="386B7FAF" w14:textId="77777777" w:rsidR="00F12EDC" w:rsidRPr="00F97604" w:rsidRDefault="00F12EDC" w:rsidP="00525DCA">
      <w:pPr>
        <w:ind w:left="1701" w:right="1552"/>
        <w:sectPr w:rsidR="00F12EDC" w:rsidRPr="00F97604" w:rsidSect="00525DCA">
          <w:pgSz w:w="11900" w:h="16840"/>
          <w:pgMar w:top="284" w:right="363" w:bottom="301" w:left="357" w:header="720" w:footer="720" w:gutter="0"/>
          <w:cols w:space="720"/>
          <w:noEndnote/>
        </w:sectPr>
      </w:pPr>
    </w:p>
    <w:p w14:paraId="0F0E3465" w14:textId="77777777" w:rsidR="00941D61" w:rsidRPr="00F97604" w:rsidRDefault="00941D61" w:rsidP="00DF5AFB">
      <w:pPr>
        <w:pStyle w:val="Heading2"/>
      </w:pPr>
      <w:bookmarkStart w:id="7" w:name="Pg5"/>
      <w:bookmarkStart w:id="8" w:name="_Toc302645322"/>
      <w:bookmarkEnd w:id="7"/>
      <w:r w:rsidRPr="00F97604">
        <w:lastRenderedPageBreak/>
        <w:t>College/Learner agreement</w:t>
      </w:r>
      <w:bookmarkEnd w:id="8"/>
      <w:r w:rsidRPr="00F97604">
        <w:t xml:space="preserve"> </w:t>
      </w:r>
    </w:p>
    <w:p w14:paraId="2EFCB5AC" w14:textId="77777777" w:rsidR="00941D61" w:rsidRPr="00F97604" w:rsidRDefault="00941D61" w:rsidP="00525DCA">
      <w:pPr>
        <w:ind w:left="1701" w:right="1552"/>
      </w:pPr>
    </w:p>
    <w:p w14:paraId="2FD25D0E" w14:textId="77777777" w:rsidR="009170FD" w:rsidRPr="00060D00" w:rsidRDefault="009170FD" w:rsidP="00525DCA">
      <w:pPr>
        <w:tabs>
          <w:tab w:val="left" w:pos="1134"/>
        </w:tabs>
        <w:ind w:left="1701" w:right="1552"/>
        <w:rPr>
          <w:b/>
        </w:rPr>
      </w:pPr>
      <w:bookmarkStart w:id="9" w:name="_Toc206216218"/>
      <w:r w:rsidRPr="00060D00">
        <w:rPr>
          <w:b/>
        </w:rPr>
        <w:t>Partnership in Learning</w:t>
      </w:r>
      <w:bookmarkEnd w:id="9"/>
    </w:p>
    <w:p w14:paraId="3448A632" w14:textId="77777777" w:rsidR="009170FD" w:rsidRPr="00F97604" w:rsidRDefault="009170FD" w:rsidP="00525DCA">
      <w:pPr>
        <w:tabs>
          <w:tab w:val="left" w:pos="1134"/>
          <w:tab w:val="left" w:pos="7230"/>
        </w:tabs>
        <w:ind w:left="1701" w:right="1552"/>
      </w:pPr>
      <w:r w:rsidRPr="00F97604">
        <w:t xml:space="preserve">Templemore College aims to encourage students to pursue their studies in an atmosphere that encourages partnership in learning.  The focus within our College therefore is on mutual respect for all.  The College is dedicated to the promotion of equality of opportunity, respect and courtesy and welcoming and acceptance of difference in the form of race, religious beliefs, social class, gender, sexual orientation or educational ability. </w:t>
      </w:r>
    </w:p>
    <w:p w14:paraId="621CAA46" w14:textId="77777777" w:rsidR="009170FD" w:rsidRPr="00F97604" w:rsidRDefault="009170FD" w:rsidP="00525DCA">
      <w:pPr>
        <w:tabs>
          <w:tab w:val="left" w:pos="1134"/>
          <w:tab w:val="left" w:pos="7230"/>
        </w:tabs>
        <w:ind w:left="1701" w:right="1552"/>
      </w:pPr>
    </w:p>
    <w:p w14:paraId="00BD1EAB" w14:textId="77777777" w:rsidR="009170FD" w:rsidRDefault="009170FD" w:rsidP="00525DCA">
      <w:pPr>
        <w:tabs>
          <w:tab w:val="left" w:pos="1134"/>
          <w:tab w:val="left" w:pos="7230"/>
        </w:tabs>
        <w:ind w:left="1701" w:right="1552"/>
        <w:rPr>
          <w:b/>
        </w:rPr>
      </w:pPr>
      <w:r w:rsidRPr="00060D00">
        <w:rPr>
          <w:b/>
        </w:rPr>
        <w:t>Students can expect:</w:t>
      </w:r>
    </w:p>
    <w:p w14:paraId="522E78E8" w14:textId="77777777" w:rsidR="00685F03" w:rsidRPr="00060D00" w:rsidRDefault="00685F03" w:rsidP="00525DCA">
      <w:pPr>
        <w:tabs>
          <w:tab w:val="left" w:pos="1134"/>
          <w:tab w:val="left" w:pos="7230"/>
        </w:tabs>
        <w:ind w:left="1701" w:right="1552"/>
        <w:rPr>
          <w:b/>
        </w:rPr>
      </w:pPr>
    </w:p>
    <w:p w14:paraId="724E346D" w14:textId="77777777" w:rsidR="009170FD" w:rsidRPr="00F97604" w:rsidRDefault="009170FD" w:rsidP="00525DCA">
      <w:pPr>
        <w:pStyle w:val="ListParagraph"/>
        <w:numPr>
          <w:ilvl w:val="0"/>
          <w:numId w:val="8"/>
        </w:numPr>
        <w:tabs>
          <w:tab w:val="left" w:pos="1134"/>
          <w:tab w:val="left" w:pos="7230"/>
        </w:tabs>
        <w:ind w:right="1552"/>
      </w:pPr>
      <w:r w:rsidRPr="00F97604">
        <w:t xml:space="preserve">To be provided with accurate information and Guidance on opportunities </w:t>
      </w:r>
    </w:p>
    <w:p w14:paraId="3D3E1D2E" w14:textId="77777777" w:rsidR="009170FD" w:rsidRPr="00F97604" w:rsidRDefault="009170FD" w:rsidP="00525DCA">
      <w:pPr>
        <w:pStyle w:val="ListParagraph"/>
        <w:numPr>
          <w:ilvl w:val="0"/>
          <w:numId w:val="8"/>
        </w:numPr>
        <w:tabs>
          <w:tab w:val="left" w:pos="1134"/>
          <w:tab w:val="left" w:pos="7230"/>
        </w:tabs>
        <w:ind w:right="1552"/>
      </w:pPr>
      <w:r w:rsidRPr="00F97604">
        <w:t xml:space="preserve">To have a named person as Course Co-ordinator to be available as support </w:t>
      </w:r>
    </w:p>
    <w:p w14:paraId="12F23C2A" w14:textId="77777777" w:rsidR="009170FD" w:rsidRPr="00F97604" w:rsidRDefault="009170FD" w:rsidP="00525DCA">
      <w:pPr>
        <w:pStyle w:val="ListParagraph"/>
        <w:numPr>
          <w:ilvl w:val="0"/>
          <w:numId w:val="8"/>
        </w:numPr>
        <w:tabs>
          <w:tab w:val="left" w:pos="1134"/>
          <w:tab w:val="left" w:pos="7230"/>
        </w:tabs>
        <w:ind w:right="1552"/>
      </w:pPr>
      <w:r w:rsidRPr="00F97604">
        <w:t xml:space="preserve">That work will be </w:t>
      </w:r>
      <w:proofErr w:type="gramStart"/>
      <w:r w:rsidRPr="00F97604">
        <w:t>monitored</w:t>
      </w:r>
      <w:proofErr w:type="gramEnd"/>
      <w:r w:rsidRPr="00F97604">
        <w:t xml:space="preserve"> and feedback given in a timely manner </w:t>
      </w:r>
    </w:p>
    <w:p w14:paraId="71FAD18D" w14:textId="77777777" w:rsidR="009170FD" w:rsidRPr="00F97604" w:rsidRDefault="009170FD" w:rsidP="00525DCA">
      <w:pPr>
        <w:pStyle w:val="ListParagraph"/>
        <w:numPr>
          <w:ilvl w:val="0"/>
          <w:numId w:val="8"/>
        </w:numPr>
        <w:tabs>
          <w:tab w:val="left" w:pos="1134"/>
          <w:tab w:val="left" w:pos="7230"/>
        </w:tabs>
        <w:ind w:right="1552"/>
      </w:pPr>
      <w:r w:rsidRPr="00F97604">
        <w:t>Confidentiality where appropriate</w:t>
      </w:r>
    </w:p>
    <w:p w14:paraId="3E45F433" w14:textId="77777777" w:rsidR="009170FD" w:rsidRPr="00F97604" w:rsidRDefault="009170FD" w:rsidP="00525DCA">
      <w:pPr>
        <w:pStyle w:val="ListParagraph"/>
        <w:numPr>
          <w:ilvl w:val="0"/>
          <w:numId w:val="8"/>
        </w:numPr>
        <w:tabs>
          <w:tab w:val="left" w:pos="1134"/>
          <w:tab w:val="left" w:pos="7230"/>
        </w:tabs>
        <w:ind w:right="1552"/>
      </w:pPr>
      <w:r w:rsidRPr="00F97604">
        <w:t>Access to advice and counselling on educational or personal matters</w:t>
      </w:r>
    </w:p>
    <w:p w14:paraId="1CB62A9C" w14:textId="77777777" w:rsidR="00B73EC2" w:rsidRPr="00F97604" w:rsidRDefault="009170FD" w:rsidP="00525DCA">
      <w:pPr>
        <w:pStyle w:val="ListParagraph"/>
        <w:numPr>
          <w:ilvl w:val="0"/>
          <w:numId w:val="8"/>
        </w:numPr>
        <w:tabs>
          <w:tab w:val="left" w:pos="1134"/>
          <w:tab w:val="left" w:pos="7230"/>
        </w:tabs>
        <w:ind w:right="1552"/>
      </w:pPr>
      <w:r w:rsidRPr="00F97604">
        <w:t xml:space="preserve">Representation on the Student Council and the College Board of Management </w:t>
      </w:r>
    </w:p>
    <w:p w14:paraId="138D7399" w14:textId="77777777" w:rsidR="009170FD" w:rsidRPr="00F97604" w:rsidRDefault="009170FD" w:rsidP="00525DCA">
      <w:pPr>
        <w:pStyle w:val="ListParagraph"/>
        <w:numPr>
          <w:ilvl w:val="0"/>
          <w:numId w:val="8"/>
        </w:numPr>
        <w:tabs>
          <w:tab w:val="left" w:pos="1134"/>
          <w:tab w:val="left" w:pos="7230"/>
        </w:tabs>
        <w:ind w:right="1552"/>
      </w:pPr>
      <w:r w:rsidRPr="00F97604">
        <w:t xml:space="preserve">To be treated with respect &amp; dignity by all members of staff in a caring &amp; supportive atmosphere </w:t>
      </w:r>
    </w:p>
    <w:p w14:paraId="34986EA7" w14:textId="77777777" w:rsidR="009170FD" w:rsidRPr="00F97604" w:rsidRDefault="009170FD" w:rsidP="00525DCA">
      <w:pPr>
        <w:pStyle w:val="ListParagraph"/>
        <w:numPr>
          <w:ilvl w:val="0"/>
          <w:numId w:val="8"/>
        </w:numPr>
        <w:tabs>
          <w:tab w:val="left" w:pos="1134"/>
          <w:tab w:val="left" w:pos="7230"/>
        </w:tabs>
        <w:ind w:right="1552"/>
      </w:pPr>
      <w:r w:rsidRPr="00F97604">
        <w:t xml:space="preserve">To be dealt sympathetically where there are medical or other problems </w:t>
      </w:r>
    </w:p>
    <w:p w14:paraId="56D9CDBD" w14:textId="77777777" w:rsidR="009170FD" w:rsidRPr="00F97604" w:rsidRDefault="009170FD" w:rsidP="00525DCA">
      <w:pPr>
        <w:pStyle w:val="ListParagraph"/>
        <w:numPr>
          <w:ilvl w:val="0"/>
          <w:numId w:val="8"/>
        </w:numPr>
        <w:tabs>
          <w:tab w:val="left" w:pos="1134"/>
          <w:tab w:val="left" w:pos="7230"/>
        </w:tabs>
        <w:ind w:right="1552"/>
      </w:pPr>
      <w:r w:rsidRPr="00F97604">
        <w:t>Classes to start and end on time, and to be notified of any unavoidable changes</w:t>
      </w:r>
    </w:p>
    <w:p w14:paraId="7CB6BA07" w14:textId="77777777" w:rsidR="009170FD" w:rsidRPr="00F97604" w:rsidRDefault="009170FD" w:rsidP="00525DCA">
      <w:pPr>
        <w:pStyle w:val="ListParagraph"/>
        <w:numPr>
          <w:ilvl w:val="0"/>
          <w:numId w:val="8"/>
        </w:numPr>
        <w:tabs>
          <w:tab w:val="left" w:pos="1134"/>
          <w:tab w:val="left" w:pos="7230"/>
        </w:tabs>
        <w:ind w:right="1552"/>
      </w:pPr>
      <w:r w:rsidRPr="00F97604">
        <w:t>To be kept informed about developments within the College that may affect you.</w:t>
      </w:r>
    </w:p>
    <w:p w14:paraId="090B8DBD" w14:textId="77777777" w:rsidR="00CD3C49" w:rsidRPr="00F97604" w:rsidRDefault="00CD3C49" w:rsidP="00525DCA">
      <w:pPr>
        <w:tabs>
          <w:tab w:val="left" w:pos="1134"/>
          <w:tab w:val="left" w:pos="7230"/>
        </w:tabs>
        <w:ind w:left="1701" w:right="1552"/>
      </w:pPr>
    </w:p>
    <w:p w14:paraId="1B49546B" w14:textId="77777777" w:rsidR="009170FD" w:rsidRPr="00F97604" w:rsidRDefault="009170FD" w:rsidP="00525DCA">
      <w:pPr>
        <w:tabs>
          <w:tab w:val="left" w:pos="1134"/>
          <w:tab w:val="left" w:pos="7230"/>
        </w:tabs>
        <w:ind w:left="1701" w:right="1552"/>
      </w:pPr>
      <w:r w:rsidRPr="00F97604">
        <w:t xml:space="preserve">If students experience any difficulty with the above, they should inform their Course Co-ordinator in the first instance so that the matter can be dealt with. </w:t>
      </w:r>
    </w:p>
    <w:p w14:paraId="67384EA8" w14:textId="77777777" w:rsidR="009170FD" w:rsidRPr="00F97604" w:rsidRDefault="009170FD" w:rsidP="00525DCA">
      <w:pPr>
        <w:tabs>
          <w:tab w:val="left" w:pos="1134"/>
          <w:tab w:val="left" w:pos="7230"/>
        </w:tabs>
        <w:ind w:left="1701" w:right="1552"/>
      </w:pPr>
      <w:r w:rsidRPr="00F97604">
        <w:t xml:space="preserve">Normal rules that apply in any community also apply in this College.  Your attention is particularly drawn to this Agreement, and the attached Agreements that relate to Attendance, Punctuality, Work Experience and Assessment.  Copies of the College Policies will be available on the College’s website. </w:t>
      </w:r>
    </w:p>
    <w:p w14:paraId="762E6F4D" w14:textId="77777777" w:rsidR="00060D00" w:rsidRDefault="00060D00" w:rsidP="00525DCA">
      <w:pPr>
        <w:tabs>
          <w:tab w:val="left" w:pos="1134"/>
          <w:tab w:val="left" w:pos="7230"/>
        </w:tabs>
        <w:ind w:left="1701" w:right="1552"/>
        <w:rPr>
          <w:rStyle w:val="Strong"/>
          <w:bCs w:val="0"/>
        </w:rPr>
      </w:pPr>
    </w:p>
    <w:p w14:paraId="6E70C8DE" w14:textId="77777777" w:rsidR="009170FD" w:rsidRDefault="009170FD" w:rsidP="00525DCA">
      <w:pPr>
        <w:tabs>
          <w:tab w:val="left" w:pos="1134"/>
          <w:tab w:val="left" w:pos="7230"/>
        </w:tabs>
        <w:ind w:left="1701" w:right="1552"/>
        <w:rPr>
          <w:rStyle w:val="Strong"/>
          <w:bCs w:val="0"/>
        </w:rPr>
      </w:pPr>
      <w:r w:rsidRPr="00060D00">
        <w:rPr>
          <w:rStyle w:val="Strong"/>
          <w:bCs w:val="0"/>
        </w:rPr>
        <w:t xml:space="preserve">We expect you to: </w:t>
      </w:r>
    </w:p>
    <w:p w14:paraId="362F5DCE" w14:textId="77777777" w:rsidR="00685F03" w:rsidRPr="00060D00" w:rsidRDefault="00685F03" w:rsidP="00525DCA">
      <w:pPr>
        <w:tabs>
          <w:tab w:val="left" w:pos="1134"/>
          <w:tab w:val="left" w:pos="7230"/>
        </w:tabs>
        <w:ind w:left="1701" w:right="1552"/>
        <w:rPr>
          <w:rStyle w:val="Strong"/>
          <w:bCs w:val="0"/>
        </w:rPr>
      </w:pPr>
    </w:p>
    <w:p w14:paraId="77D6DC10" w14:textId="77777777" w:rsidR="009170FD" w:rsidRPr="00F97604" w:rsidRDefault="009170FD" w:rsidP="00525DCA">
      <w:pPr>
        <w:pStyle w:val="ListParagraph"/>
        <w:numPr>
          <w:ilvl w:val="0"/>
          <w:numId w:val="9"/>
        </w:numPr>
        <w:tabs>
          <w:tab w:val="left" w:pos="1134"/>
          <w:tab w:val="left" w:pos="7230"/>
        </w:tabs>
        <w:ind w:right="1552"/>
      </w:pPr>
      <w:r w:rsidRPr="00F97604">
        <w:t xml:space="preserve">Be proud of the good name of the College and do nothing to take from that good name </w:t>
      </w:r>
    </w:p>
    <w:p w14:paraId="08C555EA" w14:textId="77777777" w:rsidR="009170FD" w:rsidRPr="00F97604" w:rsidRDefault="009170FD" w:rsidP="00525DCA">
      <w:pPr>
        <w:pStyle w:val="ListParagraph"/>
        <w:numPr>
          <w:ilvl w:val="0"/>
          <w:numId w:val="9"/>
        </w:numPr>
        <w:tabs>
          <w:tab w:val="left" w:pos="1134"/>
          <w:tab w:val="left" w:pos="7230"/>
        </w:tabs>
        <w:ind w:right="1552"/>
      </w:pPr>
      <w:r w:rsidRPr="00F97604">
        <w:t xml:space="preserve">Adopt a responsible attitude in helping to create a supportive community in which everybody can flourish </w:t>
      </w:r>
    </w:p>
    <w:p w14:paraId="157DAE7A" w14:textId="77777777" w:rsidR="009170FD" w:rsidRPr="00F97604" w:rsidRDefault="009170FD" w:rsidP="00525DCA">
      <w:pPr>
        <w:pStyle w:val="ListParagraph"/>
        <w:numPr>
          <w:ilvl w:val="0"/>
          <w:numId w:val="9"/>
        </w:numPr>
        <w:tabs>
          <w:tab w:val="left" w:pos="1134"/>
          <w:tab w:val="left" w:pos="7230"/>
        </w:tabs>
        <w:ind w:right="1552"/>
      </w:pPr>
      <w:r w:rsidRPr="00F97604">
        <w:t>Respect the rights of all persons within the College community.  Treat everybody with respect.</w:t>
      </w:r>
    </w:p>
    <w:p w14:paraId="119B4834" w14:textId="6DE8C3CB" w:rsidR="009170FD" w:rsidRDefault="009170FD" w:rsidP="00525DCA">
      <w:pPr>
        <w:pStyle w:val="ListParagraph"/>
        <w:numPr>
          <w:ilvl w:val="0"/>
          <w:numId w:val="9"/>
        </w:numPr>
        <w:tabs>
          <w:tab w:val="left" w:pos="1134"/>
          <w:tab w:val="left" w:pos="7230"/>
        </w:tabs>
        <w:ind w:right="1552"/>
      </w:pPr>
      <w:r w:rsidRPr="00F97604">
        <w:t xml:space="preserve">Take responsibility for your learning by attending regularly and punctually, working hard at your studies and completing all your assignments on time </w:t>
      </w:r>
    </w:p>
    <w:p w14:paraId="15AC4559" w14:textId="5CF4042C" w:rsidR="00F64CEF" w:rsidRPr="00DF5AFB" w:rsidRDefault="00F64CEF" w:rsidP="00525DCA">
      <w:pPr>
        <w:pStyle w:val="ListParagraph"/>
        <w:numPr>
          <w:ilvl w:val="0"/>
          <w:numId w:val="9"/>
        </w:numPr>
        <w:tabs>
          <w:tab w:val="left" w:pos="1134"/>
          <w:tab w:val="left" w:pos="7230"/>
        </w:tabs>
        <w:ind w:right="1552"/>
        <w:rPr>
          <w:b/>
        </w:rPr>
      </w:pPr>
      <w:r w:rsidRPr="00DF5AFB">
        <w:rPr>
          <w:b/>
        </w:rPr>
        <w:t xml:space="preserve">Ensure that College fees are paid within the timeframe issued by the College. Difficulties in this regard can be discussed with the College Principal. </w:t>
      </w:r>
      <w:r w:rsidR="00A013C9" w:rsidRPr="00DF5AFB">
        <w:rPr>
          <w:b/>
        </w:rPr>
        <w:t xml:space="preserve">If fees are paid </w:t>
      </w:r>
      <w:r w:rsidR="00553893">
        <w:rPr>
          <w:b/>
        </w:rPr>
        <w:t>by</w:t>
      </w:r>
      <w:r w:rsidR="00A013C9" w:rsidRPr="00DF5AFB">
        <w:rPr>
          <w:b/>
        </w:rPr>
        <w:t xml:space="preserve"> instalments priority will be given firstly to College fees and then exam fees</w:t>
      </w:r>
      <w:r w:rsidR="00553893">
        <w:rPr>
          <w:b/>
        </w:rPr>
        <w:t>,</w:t>
      </w:r>
      <w:bookmarkStart w:id="10" w:name="_GoBack"/>
      <w:bookmarkEnd w:id="10"/>
      <w:r w:rsidR="00A013C9" w:rsidRPr="00DF5AFB">
        <w:rPr>
          <w:b/>
        </w:rPr>
        <w:t xml:space="preserve"> etc. </w:t>
      </w:r>
    </w:p>
    <w:p w14:paraId="0D2DAA1E" w14:textId="77777777" w:rsidR="009170FD" w:rsidRPr="00F97604" w:rsidRDefault="009170FD" w:rsidP="00525DCA">
      <w:pPr>
        <w:pStyle w:val="ListParagraph"/>
        <w:numPr>
          <w:ilvl w:val="0"/>
          <w:numId w:val="9"/>
        </w:numPr>
        <w:tabs>
          <w:tab w:val="left" w:pos="1134"/>
          <w:tab w:val="left" w:pos="7230"/>
        </w:tabs>
        <w:ind w:right="1552"/>
      </w:pPr>
      <w:r w:rsidRPr="00F97604">
        <w:t xml:space="preserve">Attend all timetabled classes, unless in exceptional circumstances where an alternative arrangement has been negotiated with the College Authorities </w:t>
      </w:r>
    </w:p>
    <w:p w14:paraId="2BE3EF5B" w14:textId="77777777" w:rsidR="009170FD" w:rsidRPr="00F97604" w:rsidRDefault="009170FD" w:rsidP="00525DCA">
      <w:pPr>
        <w:pStyle w:val="ListParagraph"/>
        <w:numPr>
          <w:ilvl w:val="0"/>
          <w:numId w:val="9"/>
        </w:numPr>
        <w:tabs>
          <w:tab w:val="left" w:pos="1134"/>
          <w:tab w:val="left" w:pos="7230"/>
        </w:tabs>
        <w:ind w:right="1552"/>
      </w:pPr>
      <w:r w:rsidRPr="00F97604">
        <w:t>Provide an explanation to your Course Co-ordinator in the case of an occasional absence, and a Medical Cert in the case of a longer absence through illness</w:t>
      </w:r>
    </w:p>
    <w:p w14:paraId="62624136" w14:textId="77777777" w:rsidR="009170FD" w:rsidRPr="00F97604" w:rsidRDefault="009170FD" w:rsidP="00525DCA">
      <w:pPr>
        <w:pStyle w:val="ListParagraph"/>
        <w:numPr>
          <w:ilvl w:val="0"/>
          <w:numId w:val="9"/>
        </w:numPr>
        <w:tabs>
          <w:tab w:val="left" w:pos="1134"/>
          <w:tab w:val="left" w:pos="7230"/>
        </w:tabs>
        <w:ind w:right="1552"/>
      </w:pPr>
      <w:r w:rsidRPr="00F97604">
        <w:t>Co-operate with teachers and all other College staff</w:t>
      </w:r>
    </w:p>
    <w:p w14:paraId="6E6C9592" w14:textId="77777777" w:rsidR="009170FD" w:rsidRPr="00F97604" w:rsidRDefault="009170FD" w:rsidP="00525DCA">
      <w:pPr>
        <w:pStyle w:val="ListParagraph"/>
        <w:numPr>
          <w:ilvl w:val="0"/>
          <w:numId w:val="9"/>
        </w:numPr>
        <w:tabs>
          <w:tab w:val="left" w:pos="1134"/>
          <w:tab w:val="left" w:pos="7230"/>
        </w:tabs>
        <w:ind w:right="1552"/>
      </w:pPr>
      <w:r w:rsidRPr="00F97604">
        <w:t xml:space="preserve">Seek help if you need it and let us know quickly if you have any difficulties </w:t>
      </w:r>
    </w:p>
    <w:p w14:paraId="56B303E4" w14:textId="77777777" w:rsidR="009170FD" w:rsidRPr="00F97604" w:rsidRDefault="009170FD" w:rsidP="00525DCA">
      <w:pPr>
        <w:pStyle w:val="ListParagraph"/>
        <w:numPr>
          <w:ilvl w:val="0"/>
          <w:numId w:val="9"/>
        </w:numPr>
        <w:tabs>
          <w:tab w:val="left" w:pos="1134"/>
          <w:tab w:val="left" w:pos="7230"/>
        </w:tabs>
        <w:ind w:right="1552"/>
      </w:pPr>
      <w:r w:rsidRPr="00F97604">
        <w:t xml:space="preserve">Help to make the College a safe and pleasant place for all </w:t>
      </w:r>
    </w:p>
    <w:p w14:paraId="2CA9136D" w14:textId="77777777" w:rsidR="009170FD" w:rsidRPr="00F97604" w:rsidRDefault="009170FD" w:rsidP="00525DCA">
      <w:pPr>
        <w:pStyle w:val="ListParagraph"/>
        <w:numPr>
          <w:ilvl w:val="0"/>
          <w:numId w:val="9"/>
        </w:numPr>
        <w:tabs>
          <w:tab w:val="left" w:pos="1134"/>
          <w:tab w:val="left" w:pos="7230"/>
        </w:tabs>
        <w:ind w:right="1552"/>
      </w:pPr>
      <w:r w:rsidRPr="00F97604">
        <w:t xml:space="preserve">Take care of College buildings and </w:t>
      </w:r>
      <w:proofErr w:type="gramStart"/>
      <w:r w:rsidRPr="00F97604">
        <w:t>furnishings, and</w:t>
      </w:r>
      <w:proofErr w:type="gramEnd"/>
      <w:r w:rsidRPr="00F97604">
        <w:t xml:space="preserve"> respect the property of others.</w:t>
      </w:r>
    </w:p>
    <w:p w14:paraId="6D5B0F04" w14:textId="77777777" w:rsidR="00060D00" w:rsidRDefault="00060D00" w:rsidP="00525DCA">
      <w:pPr>
        <w:tabs>
          <w:tab w:val="left" w:pos="1134"/>
          <w:tab w:val="left" w:pos="7230"/>
        </w:tabs>
        <w:ind w:left="1701" w:right="1552"/>
        <w:rPr>
          <w:b/>
        </w:rPr>
      </w:pPr>
      <w:bookmarkStart w:id="11" w:name="_Toc206216219"/>
    </w:p>
    <w:p w14:paraId="595C0529" w14:textId="77777777" w:rsidR="009170FD" w:rsidRPr="00641522" w:rsidRDefault="009170FD" w:rsidP="00DF5AFB">
      <w:pPr>
        <w:pStyle w:val="Heading2"/>
      </w:pPr>
      <w:bookmarkStart w:id="12" w:name="_Toc302645323"/>
      <w:r w:rsidRPr="00060D00">
        <w:t>Smoking Manners</w:t>
      </w:r>
      <w:bookmarkEnd w:id="11"/>
      <w:bookmarkEnd w:id="12"/>
    </w:p>
    <w:p w14:paraId="3A3EE7B6" w14:textId="77777777" w:rsidR="009170FD" w:rsidRPr="00F97604" w:rsidRDefault="009170FD" w:rsidP="00525DCA">
      <w:pPr>
        <w:tabs>
          <w:tab w:val="left" w:pos="1134"/>
          <w:tab w:val="left" w:pos="7230"/>
        </w:tabs>
        <w:ind w:left="1701" w:right="1552"/>
      </w:pPr>
      <w:r w:rsidRPr="00F97604">
        <w:t>In line with current Health and Safety Legislation, smoking is not permitted within the College buildings.  Templemore College discourages smoking by all who provide and use the services of the College. However, while smoking is not accepted in the College, a covered smoking area is provided outside the building. Smokers are asked to use the bins provided when disposing of cigarette butts.</w:t>
      </w:r>
    </w:p>
    <w:p w14:paraId="1A4C0796" w14:textId="77777777" w:rsidR="00060D00" w:rsidRDefault="00060D00" w:rsidP="00525DCA">
      <w:pPr>
        <w:tabs>
          <w:tab w:val="left" w:pos="1134"/>
          <w:tab w:val="left" w:pos="7230"/>
        </w:tabs>
        <w:ind w:left="1701" w:right="1552"/>
      </w:pPr>
      <w:bookmarkStart w:id="13" w:name="_Toc206216220"/>
    </w:p>
    <w:p w14:paraId="71CBD07E" w14:textId="77777777" w:rsidR="009170FD" w:rsidRPr="00060D00" w:rsidRDefault="009170FD" w:rsidP="00DF5AFB">
      <w:pPr>
        <w:pStyle w:val="Heading2"/>
      </w:pPr>
      <w:bookmarkStart w:id="14" w:name="_Toc302645324"/>
      <w:r w:rsidRPr="00060D00">
        <w:lastRenderedPageBreak/>
        <w:t>Canteen Manners</w:t>
      </w:r>
      <w:bookmarkEnd w:id="13"/>
      <w:bookmarkEnd w:id="14"/>
    </w:p>
    <w:p w14:paraId="330A6B29" w14:textId="77777777" w:rsidR="009170FD" w:rsidRPr="00F97604" w:rsidRDefault="009170FD" w:rsidP="00525DCA">
      <w:pPr>
        <w:tabs>
          <w:tab w:val="left" w:pos="1134"/>
          <w:tab w:val="left" w:pos="7230"/>
        </w:tabs>
        <w:ind w:left="1701" w:right="1552"/>
      </w:pPr>
      <w:r w:rsidRPr="00F97604">
        <w:t xml:space="preserve">All students and staff in the College use the College canteen and it is important to be helpful regarding cleanliness and safety. Please lift and return canteen cups/plates etc. to the locations designated by the canteen manager. Be careful when carrying cups of hot beverage and do not leave the canteen area with any mugs or cups. </w:t>
      </w:r>
    </w:p>
    <w:p w14:paraId="31BDC143" w14:textId="77777777" w:rsidR="00CD3C49" w:rsidRPr="00F97604" w:rsidRDefault="00CD3C49" w:rsidP="00525DCA">
      <w:pPr>
        <w:tabs>
          <w:tab w:val="left" w:pos="1134"/>
          <w:tab w:val="left" w:pos="7230"/>
        </w:tabs>
        <w:ind w:left="1701" w:right="1552"/>
      </w:pPr>
    </w:p>
    <w:p w14:paraId="57ABF81D" w14:textId="77777777" w:rsidR="009170FD" w:rsidRPr="00F97604" w:rsidRDefault="009170FD" w:rsidP="00525DCA">
      <w:pPr>
        <w:tabs>
          <w:tab w:val="left" w:pos="1134"/>
          <w:tab w:val="left" w:pos="7230"/>
        </w:tabs>
        <w:ind w:left="1701" w:right="1552"/>
      </w:pPr>
      <w:r w:rsidRPr="00F97604">
        <w:t xml:space="preserve">Continuous/Serious breaches of College Regulations may result in referral to the College Disciplinary </w:t>
      </w:r>
      <w:proofErr w:type="gramStart"/>
      <w:r w:rsidRPr="00F97604">
        <w:t>Committee, and</w:t>
      </w:r>
      <w:proofErr w:type="gramEnd"/>
      <w:r w:rsidRPr="00F97604">
        <w:t xml:space="preserve"> noted accordingly on your personal file. </w:t>
      </w:r>
    </w:p>
    <w:p w14:paraId="6CF9B17F" w14:textId="77777777" w:rsidR="00685F03" w:rsidRDefault="00685F03" w:rsidP="00525DCA">
      <w:pPr>
        <w:tabs>
          <w:tab w:val="left" w:pos="1134"/>
          <w:tab w:val="left" w:pos="7230"/>
        </w:tabs>
        <w:ind w:left="1701" w:right="1552"/>
        <w:rPr>
          <w:b/>
        </w:rPr>
      </w:pPr>
      <w:bookmarkStart w:id="15" w:name="_Toc206216221"/>
    </w:p>
    <w:p w14:paraId="7F4D48F6" w14:textId="77777777" w:rsidR="009170FD" w:rsidRPr="00060D00" w:rsidRDefault="009170FD" w:rsidP="00DF5AFB">
      <w:pPr>
        <w:pStyle w:val="Heading2"/>
      </w:pPr>
      <w:bookmarkStart w:id="16" w:name="_Toc302645325"/>
      <w:r w:rsidRPr="00060D00">
        <w:t>Attendance and Punctuality</w:t>
      </w:r>
      <w:bookmarkEnd w:id="15"/>
      <w:bookmarkEnd w:id="16"/>
    </w:p>
    <w:p w14:paraId="52F4FB9A" w14:textId="3BD1AE65" w:rsidR="009170FD" w:rsidRPr="00F97604" w:rsidRDefault="009170FD" w:rsidP="00525DCA">
      <w:pPr>
        <w:tabs>
          <w:tab w:val="left" w:pos="1134"/>
          <w:tab w:val="left" w:pos="7230"/>
        </w:tabs>
        <w:ind w:left="1701" w:right="1552"/>
      </w:pPr>
      <w:r w:rsidRPr="00F97604">
        <w:t xml:space="preserve">The College recognises that regular attendance is important for the student’s own progress and also for the development of a collective work ethic and support framework among students.  Hence, it is the policy of the College to require regular and punctual attendance.  In cases where attendance is unsatisfactory the College will seek to identify the causes of the poor attendance and to provide whatever support and encouragement it can to overcome the problem.  The College also recognises that some absence is </w:t>
      </w:r>
      <w:proofErr w:type="gramStart"/>
      <w:r w:rsidRPr="00F97604">
        <w:t>unavoidable,</w:t>
      </w:r>
      <w:r w:rsidR="00CB6CDD">
        <w:t xml:space="preserve"> </w:t>
      </w:r>
      <w:r w:rsidRPr="00F97604">
        <w:t>and</w:t>
      </w:r>
      <w:proofErr w:type="gramEnd"/>
      <w:r w:rsidRPr="00F97604">
        <w:t xml:space="preserve"> will endeavour to be understanding in such cases.  However, where regular unauthorised absences occur, </w:t>
      </w:r>
      <w:r w:rsidR="00CB6E6F" w:rsidRPr="00F97604">
        <w:t xml:space="preserve">because of the likelihood of an unsuccessful outcome, the College may recommend the student discontinue with the course. This recommendation is </w:t>
      </w:r>
      <w:r w:rsidRPr="00F97604">
        <w:t>subject to the right to appeal.</w:t>
      </w:r>
    </w:p>
    <w:p w14:paraId="14B172CB" w14:textId="77777777" w:rsidR="009170FD" w:rsidRPr="00641522" w:rsidRDefault="009170FD" w:rsidP="00DF5AFB">
      <w:pPr>
        <w:pStyle w:val="Heading2"/>
        <w:rPr>
          <w:rStyle w:val="Strong"/>
          <w:b/>
          <w:bCs/>
        </w:rPr>
      </w:pPr>
      <w:bookmarkStart w:id="17" w:name="_Toc206216222"/>
      <w:bookmarkStart w:id="18" w:name="_Toc302645326"/>
      <w:r w:rsidRPr="00641522">
        <w:rPr>
          <w:rStyle w:val="Strong"/>
          <w:b/>
          <w:bCs/>
        </w:rPr>
        <w:t>Authorised and unauthorised absences</w:t>
      </w:r>
      <w:bookmarkEnd w:id="17"/>
      <w:bookmarkEnd w:id="18"/>
    </w:p>
    <w:p w14:paraId="768D9043" w14:textId="77777777" w:rsidR="009170FD" w:rsidRDefault="009170FD" w:rsidP="00525DCA">
      <w:pPr>
        <w:tabs>
          <w:tab w:val="left" w:pos="7230"/>
        </w:tabs>
        <w:ind w:left="1701" w:right="1552"/>
      </w:pPr>
      <w:r w:rsidRPr="00F97604">
        <w:t>It is recognised that some absences are unavoidable.  Authorised absences include:</w:t>
      </w:r>
    </w:p>
    <w:p w14:paraId="421B4441" w14:textId="77777777" w:rsidR="00685F03" w:rsidRPr="00F97604" w:rsidRDefault="00685F03" w:rsidP="00525DCA">
      <w:pPr>
        <w:tabs>
          <w:tab w:val="left" w:pos="7230"/>
        </w:tabs>
        <w:ind w:left="1701" w:right="1552"/>
      </w:pPr>
    </w:p>
    <w:p w14:paraId="2FE45539" w14:textId="77777777" w:rsidR="009170FD" w:rsidRPr="00F97604" w:rsidRDefault="009170FD" w:rsidP="00525DCA">
      <w:pPr>
        <w:pStyle w:val="ListParagraph"/>
        <w:numPr>
          <w:ilvl w:val="0"/>
          <w:numId w:val="10"/>
        </w:numPr>
        <w:tabs>
          <w:tab w:val="left" w:pos="7230"/>
        </w:tabs>
        <w:ind w:right="1552"/>
      </w:pPr>
      <w:r w:rsidRPr="00F97604">
        <w:t>Jury service</w:t>
      </w:r>
    </w:p>
    <w:p w14:paraId="65A64159" w14:textId="77777777" w:rsidR="009170FD" w:rsidRPr="00F97604" w:rsidRDefault="009170FD" w:rsidP="00525DCA">
      <w:pPr>
        <w:pStyle w:val="ListParagraph"/>
        <w:numPr>
          <w:ilvl w:val="0"/>
          <w:numId w:val="10"/>
        </w:numPr>
        <w:tabs>
          <w:tab w:val="left" w:pos="7230"/>
        </w:tabs>
        <w:ind w:right="1552"/>
      </w:pPr>
      <w:r w:rsidRPr="00F97604">
        <w:t>Certified sick leave</w:t>
      </w:r>
    </w:p>
    <w:p w14:paraId="3625E4C6" w14:textId="77777777" w:rsidR="009170FD" w:rsidRPr="00F97604" w:rsidRDefault="009170FD" w:rsidP="00525DCA">
      <w:pPr>
        <w:pStyle w:val="ListParagraph"/>
        <w:numPr>
          <w:ilvl w:val="0"/>
          <w:numId w:val="10"/>
        </w:numPr>
        <w:tabs>
          <w:tab w:val="left" w:pos="7230"/>
        </w:tabs>
        <w:ind w:right="1552"/>
      </w:pPr>
      <w:r w:rsidRPr="00F97604">
        <w:t>Absence on compassionate grounds, e.g., death or illness of a family member.</w:t>
      </w:r>
    </w:p>
    <w:p w14:paraId="66C659EB" w14:textId="77777777" w:rsidR="00060D00" w:rsidRDefault="00060D00" w:rsidP="00525DCA">
      <w:pPr>
        <w:tabs>
          <w:tab w:val="left" w:pos="7230"/>
        </w:tabs>
        <w:ind w:left="1701" w:right="1552"/>
      </w:pPr>
    </w:p>
    <w:p w14:paraId="62746BFA" w14:textId="77777777" w:rsidR="009170FD" w:rsidRPr="00F97604" w:rsidRDefault="009170FD" w:rsidP="00525DCA">
      <w:pPr>
        <w:tabs>
          <w:tab w:val="left" w:pos="7230"/>
        </w:tabs>
        <w:ind w:left="1701" w:right="1552"/>
      </w:pPr>
      <w:r w:rsidRPr="00F97604">
        <w:t>In all cases of absences, the College should be notified as soon as possible.</w:t>
      </w:r>
    </w:p>
    <w:p w14:paraId="275F4D55" w14:textId="77777777" w:rsidR="009170FD" w:rsidRPr="00F97604" w:rsidDel="00AD5FE8" w:rsidRDefault="009170FD" w:rsidP="00525DCA">
      <w:pPr>
        <w:tabs>
          <w:tab w:val="left" w:pos="7230"/>
        </w:tabs>
        <w:ind w:left="1701" w:right="1552"/>
      </w:pPr>
      <w:r w:rsidRPr="00F97604">
        <w:t>In cases of certified sick leave, a doctor’s certificate should be provided to the College not later than three days after the period of absence begins</w:t>
      </w:r>
      <w:r w:rsidRPr="00F97604" w:rsidDel="00AD5FE8">
        <w:t xml:space="preserve">. </w:t>
      </w:r>
      <w:r w:rsidRPr="00F97604">
        <w:t xml:space="preserve"> Otherwise, the absence will be deemed unauthorised.</w:t>
      </w:r>
    </w:p>
    <w:p w14:paraId="0E2684DB" w14:textId="77777777" w:rsidR="009170FD" w:rsidRPr="00F97604" w:rsidRDefault="009170FD" w:rsidP="00525DCA">
      <w:pPr>
        <w:tabs>
          <w:tab w:val="left" w:pos="7230"/>
        </w:tabs>
        <w:ind w:left="1701" w:right="1552"/>
      </w:pPr>
      <w:r w:rsidRPr="00F97604">
        <w:t xml:space="preserve">Leave on compassionate grounds must be negotiated and agreed with the College. </w:t>
      </w:r>
    </w:p>
    <w:p w14:paraId="76C38A44" w14:textId="77777777" w:rsidR="00060D00" w:rsidRDefault="00060D00" w:rsidP="00525DCA">
      <w:pPr>
        <w:tabs>
          <w:tab w:val="left" w:pos="7230"/>
        </w:tabs>
        <w:ind w:left="1701" w:right="1552"/>
      </w:pPr>
      <w:bookmarkStart w:id="19" w:name="_Toc206216224"/>
    </w:p>
    <w:p w14:paraId="469C4232" w14:textId="77777777" w:rsidR="00CB6E6F" w:rsidRPr="00060D00" w:rsidRDefault="00CB6E6F" w:rsidP="00DF5AFB">
      <w:pPr>
        <w:pStyle w:val="Heading2"/>
      </w:pPr>
      <w:bookmarkStart w:id="20" w:name="_Toc302645327"/>
      <w:r w:rsidRPr="00060D00">
        <w:t>Improving Attendance, Participation, and Completion Rates</w:t>
      </w:r>
      <w:bookmarkEnd w:id="20"/>
    </w:p>
    <w:p w14:paraId="73A45CCA" w14:textId="50BE450D" w:rsidR="00CB6E6F" w:rsidRPr="00F97604" w:rsidRDefault="00CB6E6F" w:rsidP="00525DCA">
      <w:pPr>
        <w:tabs>
          <w:tab w:val="left" w:pos="7230"/>
        </w:tabs>
        <w:ind w:left="1701" w:right="1552"/>
      </w:pPr>
      <w:r w:rsidRPr="00F97604">
        <w:t>With a view to improving attendance, participation and, ultimately, completion rates in all programmes, the College has developed a three-stage process aimed to support students to achieve their educational goals.</w:t>
      </w:r>
      <w:r w:rsidR="005B3BA1">
        <w:t xml:space="preserve"> This policy is published on the College website.</w:t>
      </w:r>
    </w:p>
    <w:p w14:paraId="77A1E5AD" w14:textId="77777777" w:rsidR="00060D00" w:rsidRDefault="00060D00" w:rsidP="00641522">
      <w:pPr>
        <w:tabs>
          <w:tab w:val="left" w:pos="7230"/>
        </w:tabs>
        <w:ind w:left="0" w:right="1552"/>
        <w:rPr>
          <w:rStyle w:val="Strong"/>
          <w:bCs w:val="0"/>
        </w:rPr>
      </w:pPr>
    </w:p>
    <w:p w14:paraId="18F50B19" w14:textId="77777777" w:rsidR="009170FD" w:rsidRPr="00641522" w:rsidRDefault="009170FD" w:rsidP="00DF5AFB">
      <w:pPr>
        <w:pStyle w:val="Heading2"/>
        <w:rPr>
          <w:rStyle w:val="Strong"/>
          <w:b/>
          <w:bCs/>
        </w:rPr>
      </w:pPr>
      <w:bookmarkStart w:id="21" w:name="_Toc302645328"/>
      <w:r w:rsidRPr="00641522">
        <w:rPr>
          <w:rStyle w:val="Strong"/>
          <w:b/>
          <w:bCs/>
        </w:rPr>
        <w:t>Classwork, assignment and deadlines missed due to absence</w:t>
      </w:r>
      <w:bookmarkEnd w:id="19"/>
      <w:bookmarkEnd w:id="21"/>
    </w:p>
    <w:p w14:paraId="0BB76B44" w14:textId="77777777" w:rsidR="009170FD" w:rsidRPr="00F97604" w:rsidRDefault="009170FD" w:rsidP="00525DCA">
      <w:pPr>
        <w:tabs>
          <w:tab w:val="left" w:pos="7230"/>
        </w:tabs>
        <w:ind w:left="1701" w:right="1552"/>
      </w:pPr>
      <w:r w:rsidRPr="00F97604">
        <w:t xml:space="preserve">It is the student’s responsibility to identify work and class notes missed during absence, and to catch up on the work outside of class time.  While staff will try to be helpful, the work may not be done again in class. </w:t>
      </w:r>
    </w:p>
    <w:p w14:paraId="169AD77D" w14:textId="77777777" w:rsidR="009170FD" w:rsidRPr="00F97604" w:rsidRDefault="009170FD" w:rsidP="00525DCA">
      <w:pPr>
        <w:tabs>
          <w:tab w:val="left" w:pos="7230"/>
        </w:tabs>
        <w:ind w:left="1701" w:right="1552"/>
      </w:pPr>
    </w:p>
    <w:p w14:paraId="4D498A56" w14:textId="77777777" w:rsidR="009170FD" w:rsidRPr="00F97604" w:rsidRDefault="009170FD" w:rsidP="00525DCA">
      <w:pPr>
        <w:tabs>
          <w:tab w:val="left" w:pos="7230"/>
        </w:tabs>
        <w:ind w:left="1701" w:right="1552"/>
      </w:pPr>
      <w:r w:rsidRPr="00F97604">
        <w:t xml:space="preserve">In cases of unauthorised absences, normally no extension of deadlines for projects or assignments will be granted.  In cases of authorised absences, the College may exercise its discretion to agree to an extension of project/assignment deadlines.  </w:t>
      </w:r>
    </w:p>
    <w:p w14:paraId="194CDA5D" w14:textId="77777777" w:rsidR="009170FD" w:rsidRPr="00F97604" w:rsidRDefault="009170FD" w:rsidP="00525DCA">
      <w:pPr>
        <w:tabs>
          <w:tab w:val="left" w:pos="7230"/>
        </w:tabs>
        <w:ind w:left="1701" w:right="1552"/>
      </w:pPr>
      <w:r w:rsidRPr="00F97604">
        <w:t>Examinations missed due to absences will not, except in exceptional circumstances, be made available again.</w:t>
      </w:r>
    </w:p>
    <w:p w14:paraId="716397A3" w14:textId="77777777" w:rsidR="00060D00" w:rsidRDefault="00060D00" w:rsidP="00525DCA">
      <w:pPr>
        <w:tabs>
          <w:tab w:val="left" w:pos="7230"/>
        </w:tabs>
        <w:ind w:left="1701" w:right="1552"/>
        <w:rPr>
          <w:rStyle w:val="Strong"/>
          <w:bCs w:val="0"/>
        </w:rPr>
      </w:pPr>
      <w:bookmarkStart w:id="22" w:name="_Toc206216225"/>
    </w:p>
    <w:p w14:paraId="14BD46D9" w14:textId="77777777" w:rsidR="009170FD" w:rsidRPr="00641522" w:rsidRDefault="009170FD" w:rsidP="00DF5AFB">
      <w:pPr>
        <w:pStyle w:val="Heading2"/>
        <w:rPr>
          <w:rStyle w:val="Strong"/>
          <w:b/>
          <w:bCs/>
        </w:rPr>
      </w:pPr>
      <w:bookmarkStart w:id="23" w:name="_Toc302645329"/>
      <w:r w:rsidRPr="00641522">
        <w:rPr>
          <w:rStyle w:val="Strong"/>
          <w:b/>
          <w:bCs/>
        </w:rPr>
        <w:t xml:space="preserve">Attendance in relation to payment of maintenance grants administered by </w:t>
      </w:r>
      <w:bookmarkEnd w:id="22"/>
      <w:r w:rsidR="008E5CED" w:rsidRPr="00641522">
        <w:rPr>
          <w:rStyle w:val="Strong"/>
          <w:b/>
          <w:bCs/>
        </w:rPr>
        <w:t>the College</w:t>
      </w:r>
      <w:bookmarkEnd w:id="23"/>
    </w:p>
    <w:p w14:paraId="3C53A569" w14:textId="12DE1C1A" w:rsidR="009170FD" w:rsidRPr="00F97604" w:rsidRDefault="009170FD" w:rsidP="00525DCA">
      <w:pPr>
        <w:tabs>
          <w:tab w:val="left" w:pos="7230"/>
        </w:tabs>
        <w:ind w:left="1701" w:right="1552"/>
      </w:pPr>
      <w:r w:rsidRPr="00F97604">
        <w:t xml:space="preserve">Payment of maintenance grants by the Department of Education and Skills is </w:t>
      </w:r>
      <w:r w:rsidR="00F64CEF" w:rsidRPr="00F97604">
        <w:t>dependent</w:t>
      </w:r>
      <w:r w:rsidRPr="00F97604">
        <w:t xml:space="preserve"> on satisfactory attendance.  Students absent more than six unauthorised days in any month will receive no payment for that month.  </w:t>
      </w:r>
    </w:p>
    <w:p w14:paraId="6FFD77EC" w14:textId="77777777" w:rsidR="009170FD" w:rsidRPr="00F97604" w:rsidRDefault="009170FD" w:rsidP="00525DCA">
      <w:pPr>
        <w:tabs>
          <w:tab w:val="left" w:pos="7230"/>
        </w:tabs>
        <w:ind w:left="1701" w:right="1552"/>
        <w:rPr>
          <w:rStyle w:val="Strong"/>
          <w:b w:val="0"/>
          <w:bCs w:val="0"/>
        </w:rPr>
      </w:pPr>
    </w:p>
    <w:p w14:paraId="69EE7D36" w14:textId="77777777" w:rsidR="009170FD" w:rsidRPr="00060D00" w:rsidRDefault="009170FD" w:rsidP="00525DCA">
      <w:pPr>
        <w:tabs>
          <w:tab w:val="left" w:pos="7230"/>
        </w:tabs>
        <w:ind w:left="1701" w:right="1552"/>
        <w:rPr>
          <w:rStyle w:val="Strong"/>
          <w:bCs w:val="0"/>
        </w:rPr>
      </w:pPr>
      <w:r w:rsidRPr="00060D00">
        <w:rPr>
          <w:rStyle w:val="Strong"/>
          <w:bCs w:val="0"/>
        </w:rPr>
        <w:t xml:space="preserve">In signing this agreement a student accepts that: </w:t>
      </w:r>
    </w:p>
    <w:p w14:paraId="7D4670C8" w14:textId="77777777" w:rsidR="009170FD" w:rsidRPr="00F97604" w:rsidRDefault="009170FD" w:rsidP="00525DCA">
      <w:pPr>
        <w:pStyle w:val="ListParagraph"/>
        <w:numPr>
          <w:ilvl w:val="0"/>
          <w:numId w:val="11"/>
        </w:numPr>
        <w:tabs>
          <w:tab w:val="left" w:pos="7230"/>
        </w:tabs>
        <w:ind w:right="1552"/>
      </w:pPr>
      <w:r w:rsidRPr="00F97604">
        <w:t>I must notify the College immediately if I am absent from class for any reason.</w:t>
      </w:r>
    </w:p>
    <w:p w14:paraId="1261A5A4" w14:textId="77777777" w:rsidR="009170FD" w:rsidRPr="00F97604" w:rsidRDefault="009170FD" w:rsidP="00525DCA">
      <w:pPr>
        <w:pStyle w:val="ListParagraph"/>
        <w:numPr>
          <w:ilvl w:val="0"/>
          <w:numId w:val="11"/>
        </w:numPr>
        <w:tabs>
          <w:tab w:val="left" w:pos="7230"/>
        </w:tabs>
        <w:ind w:right="1552"/>
      </w:pPr>
      <w:r w:rsidRPr="00F97604">
        <w:lastRenderedPageBreak/>
        <w:t>Medical certificates must be provided to the College within three days of the absence beginning.  Otherwise the absence will be deemed unauthorised.</w:t>
      </w:r>
    </w:p>
    <w:p w14:paraId="471C3728" w14:textId="77777777" w:rsidR="009170FD" w:rsidRPr="00F97604" w:rsidRDefault="009170FD" w:rsidP="00525DCA">
      <w:pPr>
        <w:pStyle w:val="ListParagraph"/>
        <w:numPr>
          <w:ilvl w:val="0"/>
          <w:numId w:val="11"/>
        </w:numPr>
        <w:tabs>
          <w:tab w:val="left" w:pos="7230"/>
        </w:tabs>
        <w:ind w:right="1552"/>
      </w:pPr>
      <w:r w:rsidRPr="00F97604">
        <w:t xml:space="preserve">Give a written note to the Course Coordinator to obtain permission for absences that I will be aware of in advance (e.g. dental and medical appointments) however, I accept that, where possible, I should make such appointments outside of College time. </w:t>
      </w:r>
    </w:p>
    <w:p w14:paraId="207CC450" w14:textId="77777777" w:rsidR="009170FD" w:rsidRPr="00F97604" w:rsidRDefault="009170FD" w:rsidP="00525DCA">
      <w:pPr>
        <w:pStyle w:val="ListParagraph"/>
        <w:numPr>
          <w:ilvl w:val="0"/>
          <w:numId w:val="11"/>
        </w:numPr>
        <w:tabs>
          <w:tab w:val="left" w:pos="7230"/>
        </w:tabs>
        <w:ind w:right="1552"/>
      </w:pPr>
      <w:r w:rsidRPr="00F97604">
        <w:t>Avoid participation in work or other activities which are not part of my course curriculum, during College hours</w:t>
      </w:r>
    </w:p>
    <w:p w14:paraId="6D83EF2D" w14:textId="77777777" w:rsidR="009170FD" w:rsidRPr="00F97604" w:rsidRDefault="009170FD" w:rsidP="00525DCA">
      <w:pPr>
        <w:pStyle w:val="ListParagraph"/>
        <w:numPr>
          <w:ilvl w:val="0"/>
          <w:numId w:val="11"/>
        </w:numPr>
        <w:tabs>
          <w:tab w:val="left" w:pos="7230"/>
        </w:tabs>
        <w:ind w:right="1552"/>
      </w:pPr>
      <w:r w:rsidRPr="00F97604">
        <w:t>Take responsibility for ensuring that I am marked in on the class register if I arrive after it has been marked.</w:t>
      </w:r>
    </w:p>
    <w:p w14:paraId="797B8170" w14:textId="77777777" w:rsidR="00060D00" w:rsidRDefault="00060D00" w:rsidP="00525DCA">
      <w:pPr>
        <w:tabs>
          <w:tab w:val="left" w:pos="7230"/>
        </w:tabs>
        <w:ind w:left="1701" w:right="1552"/>
        <w:rPr>
          <w:rStyle w:val="Strong"/>
          <w:bCs w:val="0"/>
        </w:rPr>
      </w:pPr>
      <w:bookmarkStart w:id="24" w:name="_Toc206216226"/>
    </w:p>
    <w:p w14:paraId="12219BB4" w14:textId="77777777" w:rsidR="009170FD" w:rsidRPr="00641522" w:rsidRDefault="009170FD" w:rsidP="00DF5AFB">
      <w:pPr>
        <w:pStyle w:val="Heading2"/>
        <w:rPr>
          <w:rStyle w:val="Strong"/>
          <w:b/>
          <w:bCs/>
        </w:rPr>
      </w:pPr>
      <w:bookmarkStart w:id="25" w:name="_Toc302645330"/>
      <w:r w:rsidRPr="00641522">
        <w:rPr>
          <w:rStyle w:val="Strong"/>
          <w:b/>
          <w:bCs/>
        </w:rPr>
        <w:t>Work Experience</w:t>
      </w:r>
      <w:bookmarkEnd w:id="24"/>
      <w:bookmarkEnd w:id="25"/>
      <w:r w:rsidRPr="00641522">
        <w:rPr>
          <w:rStyle w:val="Strong"/>
          <w:b/>
          <w:bCs/>
        </w:rPr>
        <w:t xml:space="preserve"> </w:t>
      </w:r>
    </w:p>
    <w:p w14:paraId="2E5EFF2A" w14:textId="77777777" w:rsidR="009170FD" w:rsidRPr="00F97604" w:rsidRDefault="009170FD" w:rsidP="00525DCA">
      <w:pPr>
        <w:tabs>
          <w:tab w:val="left" w:pos="7230"/>
        </w:tabs>
        <w:ind w:left="1701" w:right="1552"/>
      </w:pPr>
      <w:r w:rsidRPr="00F97604">
        <w:t xml:space="preserve">All students will be Garda-Vetted and, for students who are going on work experience, Garda Clearance will normally be approved before beginning work experience. </w:t>
      </w:r>
    </w:p>
    <w:p w14:paraId="0D6FBFA2" w14:textId="77777777" w:rsidR="00060D00" w:rsidRDefault="00060D00" w:rsidP="00525DCA">
      <w:pPr>
        <w:tabs>
          <w:tab w:val="left" w:pos="7230"/>
        </w:tabs>
        <w:ind w:left="1701" w:right="1552"/>
      </w:pPr>
    </w:p>
    <w:p w14:paraId="1317675F" w14:textId="59ACFE96" w:rsidR="009170FD" w:rsidRPr="00F97604" w:rsidRDefault="009170FD" w:rsidP="00525DCA">
      <w:pPr>
        <w:tabs>
          <w:tab w:val="left" w:pos="7230"/>
        </w:tabs>
        <w:ind w:left="1701" w:right="1552"/>
      </w:pPr>
      <w:r w:rsidRPr="00F97604">
        <w:t xml:space="preserve">Work Experience/work practice is offered as an integral part </w:t>
      </w:r>
      <w:r w:rsidR="006B7CD6">
        <w:t xml:space="preserve">of all courses in the College. </w:t>
      </w:r>
      <w:r w:rsidRPr="00F97604">
        <w:t xml:space="preserve">The importance of Work Experience lies in the fact that: </w:t>
      </w:r>
    </w:p>
    <w:p w14:paraId="03E55FDD" w14:textId="77777777" w:rsidR="009170FD" w:rsidRPr="00F97604" w:rsidRDefault="009170FD" w:rsidP="00525DCA">
      <w:pPr>
        <w:pStyle w:val="ListParagraph"/>
        <w:numPr>
          <w:ilvl w:val="0"/>
          <w:numId w:val="15"/>
        </w:numPr>
        <w:tabs>
          <w:tab w:val="left" w:pos="7230"/>
        </w:tabs>
        <w:ind w:left="2552" w:right="1552"/>
      </w:pPr>
      <w:r w:rsidRPr="00F97604">
        <w:t xml:space="preserve">It provides an opportunity to experience a real work environment </w:t>
      </w:r>
    </w:p>
    <w:p w14:paraId="119B452E" w14:textId="6C56B8B2" w:rsidR="009170FD" w:rsidRPr="00F97604" w:rsidRDefault="009170FD" w:rsidP="00525DCA">
      <w:pPr>
        <w:pStyle w:val="ListParagraph"/>
        <w:numPr>
          <w:ilvl w:val="0"/>
          <w:numId w:val="15"/>
        </w:numPr>
        <w:tabs>
          <w:tab w:val="left" w:pos="7230"/>
        </w:tabs>
        <w:ind w:left="2552" w:right="1552"/>
      </w:pPr>
      <w:r w:rsidRPr="00F97604">
        <w:t>It challenges students to experience working conditions an</w:t>
      </w:r>
      <w:r w:rsidR="006B7CD6">
        <w:t>d regulations in the real world</w:t>
      </w:r>
    </w:p>
    <w:p w14:paraId="49A507B9" w14:textId="77777777" w:rsidR="009170FD" w:rsidRPr="00F97604" w:rsidRDefault="009170FD" w:rsidP="00525DCA">
      <w:pPr>
        <w:pStyle w:val="ListParagraph"/>
        <w:numPr>
          <w:ilvl w:val="0"/>
          <w:numId w:val="15"/>
        </w:numPr>
        <w:tabs>
          <w:tab w:val="left" w:pos="7230"/>
        </w:tabs>
        <w:ind w:left="2552" w:right="1552"/>
      </w:pPr>
      <w:r w:rsidRPr="00F97604">
        <w:t xml:space="preserve">It is a mandatory module in most courses in the College and must be completed successfully in order to obtain a full award </w:t>
      </w:r>
    </w:p>
    <w:p w14:paraId="5B26113B" w14:textId="77777777" w:rsidR="009170FD" w:rsidRPr="00F97604" w:rsidRDefault="009170FD" w:rsidP="00525DCA">
      <w:pPr>
        <w:pStyle w:val="ListParagraph"/>
        <w:numPr>
          <w:ilvl w:val="0"/>
          <w:numId w:val="15"/>
        </w:numPr>
        <w:tabs>
          <w:tab w:val="left" w:pos="7230"/>
        </w:tabs>
        <w:ind w:left="2552" w:right="1552"/>
      </w:pPr>
      <w:r w:rsidRPr="00F97604">
        <w:t xml:space="preserve">It provides a valuable link between the College and world of employment </w:t>
      </w:r>
    </w:p>
    <w:p w14:paraId="5E6FFA25" w14:textId="77777777" w:rsidR="009170FD" w:rsidRPr="00F97604" w:rsidRDefault="009170FD" w:rsidP="00525DCA">
      <w:pPr>
        <w:pStyle w:val="ListParagraph"/>
        <w:numPr>
          <w:ilvl w:val="0"/>
          <w:numId w:val="15"/>
        </w:numPr>
        <w:tabs>
          <w:tab w:val="left" w:pos="7230"/>
        </w:tabs>
        <w:ind w:left="2552" w:right="1552"/>
      </w:pPr>
      <w:r w:rsidRPr="00F97604">
        <w:t>Many students are offered employment as a result of the quality of their participation in work experience.</w:t>
      </w:r>
    </w:p>
    <w:p w14:paraId="08DC44FF" w14:textId="77777777" w:rsidR="00060D00" w:rsidRDefault="00060D00" w:rsidP="00525DCA">
      <w:pPr>
        <w:tabs>
          <w:tab w:val="left" w:pos="7230"/>
        </w:tabs>
        <w:ind w:left="2552" w:right="1552"/>
      </w:pPr>
    </w:p>
    <w:p w14:paraId="00555D02" w14:textId="3792C70D" w:rsidR="008E5CED" w:rsidRPr="00F97604" w:rsidRDefault="009170FD" w:rsidP="00525DCA">
      <w:pPr>
        <w:tabs>
          <w:tab w:val="left" w:pos="7230"/>
        </w:tabs>
        <w:ind w:left="1701" w:right="1552"/>
        <w:rPr>
          <w:rStyle w:val="Strong"/>
          <w:b w:val="0"/>
          <w:bCs w:val="0"/>
        </w:rPr>
      </w:pPr>
      <w:r w:rsidRPr="00F97604">
        <w:t>When taking up work experience you are expected to represent the College to the best of your ability.  A high standar</w:t>
      </w:r>
      <w:r w:rsidR="006B7CD6">
        <w:t xml:space="preserve">d is expected of each student. </w:t>
      </w:r>
      <w:r w:rsidRPr="00F97604">
        <w:t xml:space="preserve">Students on work experience remain subject to the College Code of Conduct, and in addition should comply with any guidelines laid down by the employer. </w:t>
      </w:r>
    </w:p>
    <w:p w14:paraId="65DDD68A" w14:textId="77777777" w:rsidR="008E5CED" w:rsidRPr="00F97604" w:rsidRDefault="008E5CED" w:rsidP="00525DCA">
      <w:pPr>
        <w:tabs>
          <w:tab w:val="left" w:pos="7230"/>
        </w:tabs>
        <w:ind w:left="1701" w:right="1552"/>
        <w:rPr>
          <w:rStyle w:val="Strong"/>
          <w:b w:val="0"/>
          <w:bCs w:val="0"/>
        </w:rPr>
      </w:pPr>
    </w:p>
    <w:p w14:paraId="0A7C4A8C" w14:textId="77777777" w:rsidR="009170FD" w:rsidRDefault="009170FD" w:rsidP="00525DCA">
      <w:pPr>
        <w:tabs>
          <w:tab w:val="left" w:pos="7230"/>
        </w:tabs>
        <w:ind w:left="1701" w:right="1552"/>
        <w:rPr>
          <w:rStyle w:val="Strong"/>
          <w:bCs w:val="0"/>
        </w:rPr>
      </w:pPr>
      <w:r w:rsidRPr="00D240AB">
        <w:rPr>
          <w:rStyle w:val="Strong"/>
          <w:bCs w:val="0"/>
        </w:rPr>
        <w:t>In particular your attention is drawn to the followin</w:t>
      </w:r>
      <w:r w:rsidRPr="000A0A04">
        <w:rPr>
          <w:rStyle w:val="Strong"/>
          <w:bCs w:val="0"/>
        </w:rPr>
        <w:t>g:</w:t>
      </w:r>
      <w:r w:rsidRPr="00060D00">
        <w:rPr>
          <w:rStyle w:val="Strong"/>
          <w:bCs w:val="0"/>
        </w:rPr>
        <w:t xml:space="preserve"> </w:t>
      </w:r>
    </w:p>
    <w:p w14:paraId="138159FC" w14:textId="77777777" w:rsidR="00685F03" w:rsidRPr="00060D00" w:rsidRDefault="00685F03" w:rsidP="00525DCA">
      <w:pPr>
        <w:tabs>
          <w:tab w:val="left" w:pos="7230"/>
        </w:tabs>
        <w:ind w:left="1701" w:right="1552"/>
        <w:rPr>
          <w:rStyle w:val="Strong"/>
          <w:bCs w:val="0"/>
        </w:rPr>
      </w:pPr>
    </w:p>
    <w:p w14:paraId="5D4499A0" w14:textId="77777777" w:rsidR="009170FD" w:rsidRPr="00F97604" w:rsidRDefault="009170FD" w:rsidP="00525DCA">
      <w:pPr>
        <w:tabs>
          <w:tab w:val="left" w:pos="7230"/>
        </w:tabs>
        <w:ind w:left="1701" w:right="1552"/>
      </w:pPr>
      <w:r w:rsidRPr="00060D00">
        <w:rPr>
          <w:b/>
        </w:rPr>
        <w:t>Learning</w:t>
      </w:r>
      <w:r w:rsidRPr="00F97604">
        <w:t xml:space="preserve">: Work experience is part of the learning process on which you have embarked in Templemore College.  It is very important that you take responsibility for your own learning while on work experience, in order to gain the maximum benefit from the time you spend with your employer. </w:t>
      </w:r>
    </w:p>
    <w:p w14:paraId="336FBC58" w14:textId="77777777" w:rsidR="00D240AB" w:rsidRDefault="00D240AB" w:rsidP="00525DCA">
      <w:pPr>
        <w:tabs>
          <w:tab w:val="left" w:pos="7230"/>
        </w:tabs>
        <w:ind w:left="1701" w:right="1552"/>
        <w:rPr>
          <w:b/>
        </w:rPr>
      </w:pPr>
    </w:p>
    <w:p w14:paraId="51CA1A98" w14:textId="17D7233E" w:rsidR="00653267" w:rsidRPr="00D240AB" w:rsidRDefault="009170FD" w:rsidP="00525DCA">
      <w:pPr>
        <w:tabs>
          <w:tab w:val="left" w:pos="7230"/>
        </w:tabs>
        <w:ind w:left="1701" w:right="1552"/>
      </w:pPr>
      <w:r w:rsidRPr="00060D00">
        <w:rPr>
          <w:b/>
        </w:rPr>
        <w:t>Attendance</w:t>
      </w:r>
      <w:r w:rsidRPr="00F97604">
        <w:t xml:space="preserve">: You are expected to be present and punctual at your designated work experience place during normal working hours.  Unless you complete the required number of days work experience it is not possible to be successful in this module.  </w:t>
      </w:r>
    </w:p>
    <w:p w14:paraId="516B1409" w14:textId="77777777" w:rsidR="00653267" w:rsidRDefault="00653267" w:rsidP="00525DCA">
      <w:pPr>
        <w:tabs>
          <w:tab w:val="left" w:pos="7230"/>
        </w:tabs>
        <w:ind w:left="1701" w:right="1552"/>
        <w:rPr>
          <w:b/>
        </w:rPr>
      </w:pPr>
    </w:p>
    <w:p w14:paraId="777EA8D6" w14:textId="77777777" w:rsidR="009170FD" w:rsidRPr="00F97604" w:rsidRDefault="009170FD" w:rsidP="00525DCA">
      <w:pPr>
        <w:tabs>
          <w:tab w:val="left" w:pos="7230"/>
        </w:tabs>
        <w:ind w:left="1701" w:right="1552"/>
      </w:pPr>
      <w:r w:rsidRPr="00060D00">
        <w:rPr>
          <w:b/>
        </w:rPr>
        <w:t>Absence</w:t>
      </w:r>
      <w:r w:rsidRPr="00F97604">
        <w:t>: If you are unable to attend your work experience, you must inform your employer and Course Co-ordinator immediately.  Absence from work experience is permissible only in very exceptional circumstances e.g. illness, and will require a full explanation, Medical Cert etc.  Absence from Work Experience will automatically be referred to the management of the College.</w:t>
      </w:r>
    </w:p>
    <w:p w14:paraId="5120166C" w14:textId="77777777" w:rsidR="00060D00" w:rsidRDefault="00060D00" w:rsidP="00525DCA">
      <w:pPr>
        <w:tabs>
          <w:tab w:val="left" w:pos="7230"/>
        </w:tabs>
        <w:ind w:left="1701" w:right="1552"/>
      </w:pPr>
    </w:p>
    <w:p w14:paraId="570910AA" w14:textId="77777777" w:rsidR="009170FD" w:rsidRPr="00F97604" w:rsidRDefault="009170FD" w:rsidP="00525DCA">
      <w:pPr>
        <w:tabs>
          <w:tab w:val="left" w:pos="7230"/>
        </w:tabs>
        <w:ind w:left="1701" w:right="1552"/>
      </w:pPr>
      <w:r w:rsidRPr="00F97604">
        <w:t>Please note that students who have not completed the planning and preparation elements of the work experience module will not be eligible to participate in work placement.</w:t>
      </w:r>
    </w:p>
    <w:p w14:paraId="1F8613CD" w14:textId="332EF2CE" w:rsidR="00060D00" w:rsidRDefault="00641522" w:rsidP="00DF5AFB">
      <w:pPr>
        <w:pStyle w:val="Heading2"/>
      </w:pPr>
      <w:bookmarkStart w:id="26" w:name="_Toc302645331"/>
      <w:r>
        <w:t>Appropriate Dress/Hygiene</w:t>
      </w:r>
      <w:bookmarkEnd w:id="26"/>
    </w:p>
    <w:p w14:paraId="75B250EC" w14:textId="77777777" w:rsidR="009170FD" w:rsidRPr="00F97604" w:rsidRDefault="009170FD" w:rsidP="00525DCA">
      <w:pPr>
        <w:tabs>
          <w:tab w:val="left" w:pos="7230"/>
        </w:tabs>
        <w:ind w:left="1701" w:right="1552"/>
      </w:pPr>
      <w:r w:rsidRPr="00F97604">
        <w:t xml:space="preserve">Many employers have a dress and/or hygiene code, whether due to the nature of their business or for Health &amp; Safety reasons.  Students are asked to comply with this code. </w:t>
      </w:r>
    </w:p>
    <w:p w14:paraId="54D76971" w14:textId="77777777" w:rsidR="009170FD" w:rsidRPr="00F97604" w:rsidRDefault="009170FD" w:rsidP="00525DCA">
      <w:pPr>
        <w:tabs>
          <w:tab w:val="left" w:pos="7230"/>
        </w:tabs>
        <w:ind w:left="1701" w:right="1552"/>
      </w:pPr>
      <w:r w:rsidRPr="00F97604">
        <w:t xml:space="preserve">Instructions/Initiative: Students are expected to follow all reasonable instructions issued by your employer and to show initiative in your work practice. </w:t>
      </w:r>
    </w:p>
    <w:p w14:paraId="66F4E9B1" w14:textId="77777777" w:rsidR="009170FD" w:rsidRPr="00F97604" w:rsidRDefault="009170FD" w:rsidP="00525DCA">
      <w:pPr>
        <w:tabs>
          <w:tab w:val="left" w:pos="7230"/>
        </w:tabs>
        <w:ind w:left="1701" w:right="1552"/>
      </w:pPr>
      <w:r w:rsidRPr="00F97604">
        <w:t xml:space="preserve">Documentation: Students are required to keep/collect all relevant work experience documentation as advised by your Class Teacher. </w:t>
      </w:r>
    </w:p>
    <w:p w14:paraId="609945FF" w14:textId="77777777" w:rsidR="00D240AB" w:rsidRDefault="00D240AB" w:rsidP="00525DCA">
      <w:pPr>
        <w:tabs>
          <w:tab w:val="left" w:pos="7230"/>
        </w:tabs>
        <w:ind w:left="1701" w:right="1552"/>
      </w:pPr>
    </w:p>
    <w:p w14:paraId="5CB61CBE" w14:textId="77777777" w:rsidR="009170FD" w:rsidRPr="00F97604" w:rsidRDefault="009170FD" w:rsidP="00525DCA">
      <w:pPr>
        <w:tabs>
          <w:tab w:val="left" w:pos="7230"/>
        </w:tabs>
        <w:ind w:left="1701" w:right="1552"/>
      </w:pPr>
      <w:r w:rsidRPr="00F97604">
        <w:t xml:space="preserve">If students have a genuine difficulty during your work experience, you should contact the College immediately.  Under no circumstances should you leave or change your work experience without prior permission from the College. </w:t>
      </w:r>
    </w:p>
    <w:p w14:paraId="51797F03" w14:textId="77777777" w:rsidR="009170FD" w:rsidRPr="00F97604" w:rsidRDefault="009170FD" w:rsidP="00525DCA">
      <w:pPr>
        <w:tabs>
          <w:tab w:val="left" w:pos="7230"/>
        </w:tabs>
        <w:ind w:left="1701" w:right="1552"/>
      </w:pPr>
      <w:r w:rsidRPr="00F97604">
        <w:lastRenderedPageBreak/>
        <w:t xml:space="preserve">The College staff has established and maintained a valuable network of employers.  Any action by a student that might jeopardise this would be viewed as a serious breach of the College Code of Conduct. </w:t>
      </w:r>
    </w:p>
    <w:p w14:paraId="3D0A75B3" w14:textId="77777777" w:rsidR="008E5CED" w:rsidRPr="00F97604" w:rsidRDefault="008E5CED" w:rsidP="00525DCA">
      <w:pPr>
        <w:tabs>
          <w:tab w:val="left" w:pos="7230"/>
        </w:tabs>
        <w:ind w:left="1701" w:right="1552"/>
        <w:rPr>
          <w:rStyle w:val="Strong"/>
          <w:b w:val="0"/>
          <w:bCs w:val="0"/>
        </w:rPr>
      </w:pPr>
    </w:p>
    <w:p w14:paraId="5552252C" w14:textId="77777777" w:rsidR="009170FD" w:rsidRPr="00060D00" w:rsidRDefault="009170FD" w:rsidP="00525DCA">
      <w:pPr>
        <w:tabs>
          <w:tab w:val="left" w:pos="7230"/>
        </w:tabs>
        <w:ind w:left="1701" w:right="1552"/>
        <w:rPr>
          <w:rStyle w:val="Strong"/>
          <w:bCs w:val="0"/>
        </w:rPr>
      </w:pPr>
      <w:r w:rsidRPr="00060D00">
        <w:rPr>
          <w:rStyle w:val="Strong"/>
          <w:bCs w:val="0"/>
        </w:rPr>
        <w:t xml:space="preserve">With this agreement I accept that I must: </w:t>
      </w:r>
    </w:p>
    <w:p w14:paraId="4B68FE52" w14:textId="77777777" w:rsidR="009170FD" w:rsidRPr="00F97604" w:rsidRDefault="009170FD" w:rsidP="00525DCA">
      <w:pPr>
        <w:pStyle w:val="ListParagraph"/>
        <w:numPr>
          <w:ilvl w:val="0"/>
          <w:numId w:val="18"/>
        </w:numPr>
        <w:tabs>
          <w:tab w:val="left" w:pos="7230"/>
        </w:tabs>
        <w:ind w:right="1552"/>
      </w:pPr>
      <w:r w:rsidRPr="00F97604">
        <w:t xml:space="preserve">Cooperate with the Course Coordinator/Class Teacher in securing a suitable work experience placement and inform the Course Coordinator/Class Teacher of suitable contact details. </w:t>
      </w:r>
    </w:p>
    <w:p w14:paraId="15F17ADD" w14:textId="77777777" w:rsidR="009170FD" w:rsidRPr="00F97604" w:rsidRDefault="009170FD" w:rsidP="00525DCA">
      <w:pPr>
        <w:pStyle w:val="ListParagraph"/>
        <w:numPr>
          <w:ilvl w:val="0"/>
          <w:numId w:val="18"/>
        </w:numPr>
        <w:tabs>
          <w:tab w:val="left" w:pos="6946"/>
          <w:tab w:val="left" w:pos="7230"/>
        </w:tabs>
        <w:ind w:right="1552"/>
      </w:pPr>
      <w:r w:rsidRPr="00F97604">
        <w:t xml:space="preserve">Notify the College and the employer immediately if I am absent from work experience. </w:t>
      </w:r>
    </w:p>
    <w:p w14:paraId="6C03396A" w14:textId="77777777" w:rsidR="009170FD" w:rsidRPr="00F97604" w:rsidRDefault="009170FD" w:rsidP="00525DCA">
      <w:pPr>
        <w:pStyle w:val="ListParagraph"/>
        <w:numPr>
          <w:ilvl w:val="0"/>
          <w:numId w:val="18"/>
        </w:numPr>
        <w:tabs>
          <w:tab w:val="left" w:pos="7230"/>
        </w:tabs>
        <w:ind w:right="1552"/>
      </w:pPr>
      <w:r w:rsidRPr="00F97604">
        <w:t xml:space="preserve">Normally make no appointments, except in the most extreme circumstances, which would require me to be absent from work experience. </w:t>
      </w:r>
    </w:p>
    <w:p w14:paraId="52BE7C23" w14:textId="77777777" w:rsidR="009170FD" w:rsidRPr="00F97604" w:rsidRDefault="009170FD" w:rsidP="00525DCA">
      <w:pPr>
        <w:pStyle w:val="ListParagraph"/>
        <w:numPr>
          <w:ilvl w:val="0"/>
          <w:numId w:val="18"/>
        </w:numPr>
        <w:tabs>
          <w:tab w:val="left" w:pos="7230"/>
        </w:tabs>
        <w:ind w:right="1552"/>
      </w:pPr>
      <w:r w:rsidRPr="00F97604">
        <w:t>Make every effort to be on time.</w:t>
      </w:r>
    </w:p>
    <w:p w14:paraId="70AD2274" w14:textId="77777777" w:rsidR="008E5CED" w:rsidRPr="00F97604" w:rsidRDefault="009170FD" w:rsidP="00525DCA">
      <w:pPr>
        <w:pStyle w:val="ListParagraph"/>
        <w:numPr>
          <w:ilvl w:val="0"/>
          <w:numId w:val="18"/>
        </w:numPr>
        <w:tabs>
          <w:tab w:val="left" w:pos="7230"/>
        </w:tabs>
        <w:ind w:right="1552"/>
      </w:pPr>
      <w:r w:rsidRPr="00F97604">
        <w:t xml:space="preserve">Avoid participating in any other work or activities that would require me to absent myself from work experience. </w:t>
      </w:r>
    </w:p>
    <w:p w14:paraId="3D0FB0E1" w14:textId="77777777" w:rsidR="009170FD" w:rsidRPr="00F97604" w:rsidRDefault="009170FD" w:rsidP="00525DCA">
      <w:pPr>
        <w:pStyle w:val="ListParagraph"/>
        <w:numPr>
          <w:ilvl w:val="0"/>
          <w:numId w:val="18"/>
        </w:numPr>
        <w:tabs>
          <w:tab w:val="left" w:pos="7230"/>
        </w:tabs>
        <w:ind w:right="1552"/>
      </w:pPr>
      <w:r w:rsidRPr="00F97604">
        <w:t xml:space="preserve">Follow the instructions given by my teachers and work supervisors relating to my work experience. </w:t>
      </w:r>
    </w:p>
    <w:p w14:paraId="1E018194" w14:textId="77777777" w:rsidR="009170FD" w:rsidRPr="00F97604" w:rsidRDefault="009170FD" w:rsidP="00525DCA">
      <w:pPr>
        <w:pStyle w:val="ListParagraph"/>
        <w:numPr>
          <w:ilvl w:val="0"/>
          <w:numId w:val="18"/>
        </w:numPr>
        <w:tabs>
          <w:tab w:val="left" w:pos="7230"/>
        </w:tabs>
        <w:ind w:right="1552"/>
      </w:pPr>
      <w:r w:rsidRPr="00F97604">
        <w:t xml:space="preserve">Act in a manner in the work situation, which does not endanger my own health and safety or the health and safety of others. </w:t>
      </w:r>
    </w:p>
    <w:p w14:paraId="3AD4DC70" w14:textId="77777777" w:rsidR="007D59F3" w:rsidRPr="00F97604" w:rsidRDefault="007D59F3" w:rsidP="00DF5AFB">
      <w:pPr>
        <w:pStyle w:val="Heading2"/>
        <w:rPr>
          <w:rStyle w:val="Strong"/>
          <w:b/>
          <w:bCs/>
        </w:rPr>
      </w:pPr>
      <w:bookmarkStart w:id="27" w:name="_Toc302645332"/>
      <w:bookmarkStart w:id="28" w:name="_Toc206216227"/>
      <w:r w:rsidRPr="00F97604">
        <w:rPr>
          <w:rStyle w:val="Strong"/>
          <w:b/>
          <w:bCs/>
        </w:rPr>
        <w:t>Plagiarism</w:t>
      </w:r>
      <w:bookmarkEnd w:id="27"/>
    </w:p>
    <w:p w14:paraId="6E151ABF" w14:textId="77777777" w:rsidR="001E0EFA" w:rsidRDefault="007D59F3" w:rsidP="00525DCA">
      <w:pPr>
        <w:tabs>
          <w:tab w:val="left" w:pos="7230"/>
        </w:tabs>
        <w:ind w:left="1701" w:right="1552"/>
      </w:pPr>
      <w:r w:rsidRPr="00F97604">
        <w:t xml:space="preserve">Plagiarism is the act of copying, including or directly quoting from, the work of another without adequate acknowledgement. The submission of plagiarised materials for assessment purposes is </w:t>
      </w:r>
      <w:r w:rsidR="001E0EFA">
        <w:t>wrong</w:t>
      </w:r>
      <w:r w:rsidRPr="00F97604">
        <w:t xml:space="preserve"> and all suspected cases will be investigated and dealt with appropriately by the College.</w:t>
      </w:r>
      <w:r w:rsidR="001E0EFA">
        <w:t xml:space="preserve"> </w:t>
      </w:r>
    </w:p>
    <w:p w14:paraId="13198E14" w14:textId="3AAFF75D" w:rsidR="007D59F3" w:rsidRPr="00F97604" w:rsidRDefault="001E0EFA" w:rsidP="00525DCA">
      <w:pPr>
        <w:tabs>
          <w:tab w:val="left" w:pos="7230"/>
        </w:tabs>
        <w:ind w:left="1701" w:right="1552"/>
      </w:pPr>
      <w:r>
        <w:t>The College Plagiarism Policy is available on the College website.</w:t>
      </w:r>
    </w:p>
    <w:p w14:paraId="0AC62282" w14:textId="77777777" w:rsidR="009170FD" w:rsidRPr="00F97604" w:rsidRDefault="009170FD" w:rsidP="00DF5AFB">
      <w:pPr>
        <w:pStyle w:val="Heading2"/>
        <w:rPr>
          <w:rStyle w:val="Strong"/>
          <w:b/>
          <w:bCs/>
        </w:rPr>
      </w:pPr>
      <w:bookmarkStart w:id="29" w:name="_Toc302645333"/>
      <w:r w:rsidRPr="00F97604">
        <w:rPr>
          <w:rStyle w:val="Strong"/>
          <w:b/>
          <w:bCs/>
        </w:rPr>
        <w:t>Assessment</w:t>
      </w:r>
      <w:bookmarkEnd w:id="28"/>
      <w:bookmarkEnd w:id="29"/>
      <w:r w:rsidRPr="00F97604">
        <w:rPr>
          <w:rStyle w:val="Strong"/>
          <w:b/>
          <w:bCs/>
        </w:rPr>
        <w:t xml:space="preserve"> </w:t>
      </w:r>
    </w:p>
    <w:p w14:paraId="6E2679F0" w14:textId="63086C30" w:rsidR="009170FD" w:rsidRPr="00F97604" w:rsidRDefault="009170FD" w:rsidP="00525DCA">
      <w:pPr>
        <w:tabs>
          <w:tab w:val="left" w:pos="6946"/>
          <w:tab w:val="left" w:pos="7230"/>
        </w:tabs>
        <w:ind w:left="1701" w:right="1552"/>
      </w:pPr>
      <w:r w:rsidRPr="00F97604">
        <w:t>Assessment is an integral part of all courses in the College.  The College aims to provide and promote an environment where assessment is carried out in a transparen</w:t>
      </w:r>
      <w:r w:rsidR="00B13575">
        <w:t>t, fair and consistent manner. Our Assessment Policy is available on the College website.</w:t>
      </w:r>
    </w:p>
    <w:p w14:paraId="5520EC8A" w14:textId="77777777" w:rsidR="009170FD" w:rsidRPr="00F97604" w:rsidRDefault="009170FD" w:rsidP="00525DCA">
      <w:pPr>
        <w:tabs>
          <w:tab w:val="left" w:pos="6946"/>
          <w:tab w:val="left" w:pos="7230"/>
        </w:tabs>
        <w:ind w:left="1701" w:right="1552"/>
        <w:rPr>
          <w:rStyle w:val="Strong"/>
          <w:b w:val="0"/>
          <w:bCs w:val="0"/>
        </w:rPr>
      </w:pPr>
    </w:p>
    <w:p w14:paraId="6B1F49D0" w14:textId="77777777" w:rsidR="009170FD" w:rsidRPr="00060D00" w:rsidRDefault="009170FD" w:rsidP="00525DCA">
      <w:pPr>
        <w:tabs>
          <w:tab w:val="left" w:pos="6946"/>
          <w:tab w:val="left" w:pos="7230"/>
        </w:tabs>
        <w:ind w:left="1701" w:right="1552"/>
        <w:rPr>
          <w:rStyle w:val="Strong"/>
          <w:bCs w:val="0"/>
        </w:rPr>
      </w:pPr>
      <w:r w:rsidRPr="00060D00">
        <w:rPr>
          <w:rStyle w:val="Strong"/>
          <w:bCs w:val="0"/>
        </w:rPr>
        <w:t>Assignment and Deadlines</w:t>
      </w:r>
    </w:p>
    <w:p w14:paraId="2A5FAF0B" w14:textId="77777777" w:rsidR="009170FD" w:rsidRPr="00F97604" w:rsidRDefault="009170FD" w:rsidP="00525DCA">
      <w:pPr>
        <w:tabs>
          <w:tab w:val="left" w:pos="6946"/>
          <w:tab w:val="left" w:pos="7230"/>
        </w:tabs>
        <w:ind w:left="1701" w:right="1552"/>
      </w:pPr>
      <w:r w:rsidRPr="00F97604">
        <w:t>Assignments must be returned on the due date.  Students may request an extension to the deadline if there is good reason.  An extension of more than one week beyond the deadline will not be granted except in very special circumstances.</w:t>
      </w:r>
    </w:p>
    <w:p w14:paraId="6AC8960D" w14:textId="77777777" w:rsidR="00653267" w:rsidRDefault="00653267" w:rsidP="00525DCA">
      <w:pPr>
        <w:tabs>
          <w:tab w:val="left" w:pos="6946"/>
          <w:tab w:val="left" w:pos="7230"/>
        </w:tabs>
        <w:ind w:left="1701" w:right="1552"/>
        <w:rPr>
          <w:rStyle w:val="Strong"/>
          <w:bCs w:val="0"/>
        </w:rPr>
      </w:pPr>
    </w:p>
    <w:p w14:paraId="33CB03DA" w14:textId="77777777" w:rsidR="009170FD" w:rsidRPr="00060D00" w:rsidRDefault="009170FD" w:rsidP="00525DCA">
      <w:pPr>
        <w:tabs>
          <w:tab w:val="left" w:pos="6946"/>
          <w:tab w:val="left" w:pos="7230"/>
        </w:tabs>
        <w:ind w:left="1701" w:right="1552"/>
        <w:rPr>
          <w:rStyle w:val="Strong"/>
          <w:bCs w:val="0"/>
        </w:rPr>
      </w:pPr>
      <w:r w:rsidRPr="00060D00">
        <w:rPr>
          <w:rStyle w:val="Strong"/>
          <w:bCs w:val="0"/>
        </w:rPr>
        <w:t>Dates for examinations</w:t>
      </w:r>
    </w:p>
    <w:p w14:paraId="7A9F2139" w14:textId="2C3173A0" w:rsidR="00060D00" w:rsidRPr="00F97604" w:rsidRDefault="009170FD" w:rsidP="00525DCA">
      <w:pPr>
        <w:tabs>
          <w:tab w:val="left" w:pos="6946"/>
          <w:tab w:val="left" w:pos="7230"/>
        </w:tabs>
        <w:ind w:left="1701" w:right="1552"/>
        <w:rPr>
          <w:rStyle w:val="Strong"/>
          <w:b w:val="0"/>
          <w:bCs w:val="0"/>
        </w:rPr>
      </w:pPr>
      <w:r w:rsidRPr="00F97604">
        <w:t>Dates for examinations will be notified to students not later than two weeks in advance.  Examination dates are not normally changed.</w:t>
      </w:r>
    </w:p>
    <w:p w14:paraId="45CA879D" w14:textId="77777777" w:rsidR="00DB29B5" w:rsidRDefault="00DB29B5" w:rsidP="00525DCA">
      <w:pPr>
        <w:tabs>
          <w:tab w:val="left" w:pos="7230"/>
        </w:tabs>
        <w:ind w:left="1701" w:right="1552"/>
        <w:rPr>
          <w:rStyle w:val="Strong"/>
          <w:bCs w:val="0"/>
        </w:rPr>
      </w:pPr>
    </w:p>
    <w:p w14:paraId="05C15ED7" w14:textId="77777777" w:rsidR="009170FD" w:rsidRPr="00060D00" w:rsidRDefault="009170FD" w:rsidP="00525DCA">
      <w:pPr>
        <w:tabs>
          <w:tab w:val="left" w:pos="7230"/>
        </w:tabs>
        <w:ind w:left="1701" w:right="1552"/>
        <w:rPr>
          <w:rStyle w:val="Strong"/>
          <w:bCs w:val="0"/>
        </w:rPr>
      </w:pPr>
      <w:r w:rsidRPr="00060D00">
        <w:rPr>
          <w:rStyle w:val="Strong"/>
          <w:bCs w:val="0"/>
        </w:rPr>
        <w:t>Return of assignments and projects</w:t>
      </w:r>
    </w:p>
    <w:p w14:paraId="6660188C" w14:textId="77777777" w:rsidR="009170FD" w:rsidRPr="00F97604" w:rsidRDefault="009170FD" w:rsidP="00525DCA">
      <w:pPr>
        <w:tabs>
          <w:tab w:val="left" w:pos="7230"/>
        </w:tabs>
        <w:ind w:left="1701" w:right="1552"/>
      </w:pPr>
      <w:r w:rsidRPr="00F97604">
        <w:t>Written assignments, projects, examinations or collections of work submitted for the purposes of assessment and certification will not normally be returned – students are advised to make copies before submission.  Practical work will be returned at an agreed date after the appeals period has elapsed.</w:t>
      </w:r>
    </w:p>
    <w:p w14:paraId="0F9AA6C7" w14:textId="77777777" w:rsidR="009170FD" w:rsidRPr="00F97604" w:rsidRDefault="009170FD" w:rsidP="00525DCA">
      <w:pPr>
        <w:tabs>
          <w:tab w:val="left" w:pos="7230"/>
        </w:tabs>
        <w:ind w:left="1701" w:right="1552"/>
        <w:rPr>
          <w:rStyle w:val="Strong"/>
          <w:b w:val="0"/>
          <w:bCs w:val="0"/>
        </w:rPr>
      </w:pPr>
    </w:p>
    <w:p w14:paraId="3AFCD3B2" w14:textId="77777777" w:rsidR="009170FD" w:rsidRPr="00DB29B5" w:rsidRDefault="009170FD" w:rsidP="00525DCA">
      <w:pPr>
        <w:tabs>
          <w:tab w:val="left" w:pos="7230"/>
        </w:tabs>
        <w:ind w:left="1701" w:right="1552"/>
        <w:rPr>
          <w:rStyle w:val="Strong"/>
          <w:bCs w:val="0"/>
        </w:rPr>
      </w:pPr>
      <w:r w:rsidRPr="00DB29B5">
        <w:rPr>
          <w:rStyle w:val="Strong"/>
          <w:bCs w:val="0"/>
        </w:rPr>
        <w:t>You can expect:</w:t>
      </w:r>
    </w:p>
    <w:p w14:paraId="10521E5F" w14:textId="77777777" w:rsidR="009170FD" w:rsidRPr="00F97604" w:rsidRDefault="009170FD" w:rsidP="00525DCA">
      <w:pPr>
        <w:pStyle w:val="ListParagraph"/>
        <w:numPr>
          <w:ilvl w:val="0"/>
          <w:numId w:val="24"/>
        </w:numPr>
        <w:tabs>
          <w:tab w:val="left" w:pos="7230"/>
        </w:tabs>
        <w:ind w:left="2268" w:right="1552"/>
      </w:pPr>
      <w:r w:rsidRPr="00F97604">
        <w:t>That all internal assessors are fully briefed and competent to assess your work.</w:t>
      </w:r>
    </w:p>
    <w:p w14:paraId="3963D9A9" w14:textId="77777777" w:rsidR="009170FD" w:rsidRPr="00F97604" w:rsidRDefault="009170FD" w:rsidP="00525DCA">
      <w:pPr>
        <w:pStyle w:val="ListParagraph"/>
        <w:numPr>
          <w:ilvl w:val="0"/>
          <w:numId w:val="24"/>
        </w:numPr>
        <w:tabs>
          <w:tab w:val="left" w:pos="7230"/>
        </w:tabs>
        <w:ind w:left="2268" w:right="1552"/>
      </w:pPr>
      <w:r w:rsidRPr="00F97604">
        <w:t>That all the equipment and materials used in your assessment is fit for the purpose.</w:t>
      </w:r>
    </w:p>
    <w:p w14:paraId="46A1F63F" w14:textId="77777777" w:rsidR="009170FD" w:rsidRPr="00F97604" w:rsidRDefault="009170FD" w:rsidP="00525DCA">
      <w:pPr>
        <w:pStyle w:val="ListParagraph"/>
        <w:numPr>
          <w:ilvl w:val="0"/>
          <w:numId w:val="24"/>
        </w:numPr>
        <w:tabs>
          <w:tab w:val="left" w:pos="7230"/>
        </w:tabs>
        <w:ind w:left="2268" w:right="1552"/>
      </w:pPr>
      <w:r w:rsidRPr="00F97604">
        <w:t>That your assessments/exams will be conducted and supervised in accordance with regulations set down by examining bodies.</w:t>
      </w:r>
    </w:p>
    <w:p w14:paraId="4E709E29" w14:textId="77777777" w:rsidR="009170FD" w:rsidRPr="00F97604" w:rsidRDefault="009170FD" w:rsidP="00525DCA">
      <w:pPr>
        <w:pStyle w:val="ListParagraph"/>
        <w:numPr>
          <w:ilvl w:val="0"/>
          <w:numId w:val="24"/>
        </w:numPr>
        <w:tabs>
          <w:tab w:val="left" w:pos="7230"/>
        </w:tabs>
        <w:ind w:left="2268" w:right="1552"/>
      </w:pPr>
      <w:r w:rsidRPr="00F97604">
        <w:t>Adequate notice of examinations/assessments will be given to you.</w:t>
      </w:r>
    </w:p>
    <w:p w14:paraId="51706B7A" w14:textId="77777777" w:rsidR="009170FD" w:rsidRPr="00F97604" w:rsidRDefault="009170FD" w:rsidP="00525DCA">
      <w:pPr>
        <w:pStyle w:val="ListParagraph"/>
        <w:numPr>
          <w:ilvl w:val="0"/>
          <w:numId w:val="24"/>
        </w:numPr>
        <w:tabs>
          <w:tab w:val="left" w:pos="7230"/>
        </w:tabs>
        <w:ind w:left="2268" w:right="1552"/>
      </w:pPr>
      <w:r w:rsidRPr="00F97604">
        <w:t>To know what the consequences are if you violate assessment regulations.</w:t>
      </w:r>
    </w:p>
    <w:p w14:paraId="60D80654" w14:textId="77777777" w:rsidR="009170FD" w:rsidRPr="00F97604" w:rsidRDefault="009170FD" w:rsidP="00525DCA">
      <w:pPr>
        <w:pStyle w:val="ListParagraph"/>
        <w:numPr>
          <w:ilvl w:val="0"/>
          <w:numId w:val="24"/>
        </w:numPr>
        <w:tabs>
          <w:tab w:val="left" w:pos="7230"/>
        </w:tabs>
        <w:ind w:left="2268" w:right="1552"/>
      </w:pPr>
      <w:r w:rsidRPr="00F97604">
        <w:t>To be accommodated as far as is practicable if you have special needs.</w:t>
      </w:r>
    </w:p>
    <w:p w14:paraId="5A77AAA4" w14:textId="77777777" w:rsidR="009170FD" w:rsidRPr="00F97604" w:rsidRDefault="009170FD" w:rsidP="00525DCA">
      <w:pPr>
        <w:pStyle w:val="ListParagraph"/>
        <w:numPr>
          <w:ilvl w:val="0"/>
          <w:numId w:val="24"/>
        </w:numPr>
        <w:tabs>
          <w:tab w:val="left" w:pos="7230"/>
        </w:tabs>
        <w:ind w:left="2268" w:right="1552"/>
      </w:pPr>
      <w:r w:rsidRPr="00F97604">
        <w:t>To receive feedback from teachers in a timely fashion in order to maximise your chances in your assessment.</w:t>
      </w:r>
    </w:p>
    <w:p w14:paraId="3BDA4586" w14:textId="77777777" w:rsidR="009170FD" w:rsidRPr="00F97604" w:rsidRDefault="009170FD" w:rsidP="00525DCA">
      <w:pPr>
        <w:pStyle w:val="ListParagraph"/>
        <w:numPr>
          <w:ilvl w:val="0"/>
          <w:numId w:val="24"/>
        </w:numPr>
        <w:tabs>
          <w:tab w:val="left" w:pos="7230"/>
        </w:tabs>
        <w:ind w:left="2268" w:right="1552"/>
      </w:pPr>
      <w:r w:rsidRPr="00F97604">
        <w:t>That all your exam/assessment materials are stored in a secure location.</w:t>
      </w:r>
    </w:p>
    <w:p w14:paraId="3FA9E764" w14:textId="77777777" w:rsidR="009170FD" w:rsidRPr="00F97604" w:rsidRDefault="009170FD" w:rsidP="00525DCA">
      <w:pPr>
        <w:pStyle w:val="ListParagraph"/>
        <w:numPr>
          <w:ilvl w:val="0"/>
          <w:numId w:val="24"/>
        </w:numPr>
        <w:tabs>
          <w:tab w:val="left" w:pos="7230"/>
        </w:tabs>
        <w:ind w:left="2268" w:right="1552"/>
      </w:pPr>
      <w:r w:rsidRPr="00F97604">
        <w:t>That you have the right to appeal results of exams/assessments.</w:t>
      </w:r>
    </w:p>
    <w:p w14:paraId="741ECCA1" w14:textId="77777777" w:rsidR="009170FD" w:rsidRPr="00F97604" w:rsidRDefault="009170FD" w:rsidP="00525DCA">
      <w:pPr>
        <w:tabs>
          <w:tab w:val="left" w:pos="7230"/>
        </w:tabs>
        <w:ind w:left="1701" w:right="1552"/>
      </w:pPr>
    </w:p>
    <w:p w14:paraId="5C9D2C81" w14:textId="77777777" w:rsidR="009170FD" w:rsidRPr="00DB29B5" w:rsidRDefault="009170FD" w:rsidP="00525DCA">
      <w:pPr>
        <w:tabs>
          <w:tab w:val="left" w:pos="7230"/>
        </w:tabs>
        <w:ind w:left="1701" w:right="1552"/>
        <w:rPr>
          <w:rStyle w:val="Strong"/>
          <w:bCs w:val="0"/>
        </w:rPr>
      </w:pPr>
      <w:r w:rsidRPr="00DB29B5">
        <w:rPr>
          <w:rStyle w:val="Strong"/>
          <w:bCs w:val="0"/>
        </w:rPr>
        <w:t>With this agreement I accept that I must:</w:t>
      </w:r>
    </w:p>
    <w:p w14:paraId="14C13FFC" w14:textId="77777777" w:rsidR="009170FD" w:rsidRPr="00F97604" w:rsidRDefault="009170FD" w:rsidP="00525DCA">
      <w:pPr>
        <w:pStyle w:val="ListParagraph"/>
        <w:numPr>
          <w:ilvl w:val="0"/>
          <w:numId w:val="23"/>
        </w:numPr>
        <w:tabs>
          <w:tab w:val="left" w:pos="7230"/>
        </w:tabs>
        <w:ind w:right="1552"/>
      </w:pPr>
      <w:r w:rsidRPr="00F97604">
        <w:t>Attend examinations on time and behave in a responsible manner during an examination.</w:t>
      </w:r>
    </w:p>
    <w:p w14:paraId="746F7126" w14:textId="552B6074" w:rsidR="008E5CED" w:rsidRPr="00F97604" w:rsidRDefault="009170FD" w:rsidP="00525DCA">
      <w:pPr>
        <w:pStyle w:val="ListParagraph"/>
        <w:numPr>
          <w:ilvl w:val="0"/>
          <w:numId w:val="23"/>
        </w:numPr>
        <w:tabs>
          <w:tab w:val="left" w:pos="7230"/>
        </w:tabs>
        <w:ind w:right="1552"/>
      </w:pPr>
      <w:r w:rsidRPr="00F97604">
        <w:lastRenderedPageBreak/>
        <w:t xml:space="preserve">In the event of being unable to attend an examination/assessment due to illness, I must provide medical certification. </w:t>
      </w:r>
    </w:p>
    <w:p w14:paraId="7254AAB3" w14:textId="77777777" w:rsidR="009170FD" w:rsidRPr="00F97604" w:rsidRDefault="009170FD" w:rsidP="00525DCA">
      <w:pPr>
        <w:pStyle w:val="ListParagraph"/>
        <w:numPr>
          <w:ilvl w:val="0"/>
          <w:numId w:val="23"/>
        </w:numPr>
        <w:tabs>
          <w:tab w:val="left" w:pos="7230"/>
        </w:tabs>
        <w:ind w:right="1552"/>
      </w:pPr>
      <w:r w:rsidRPr="00F97604">
        <w:t>In the case of a death of a close family member I must contact the College as soon as possible.</w:t>
      </w:r>
    </w:p>
    <w:p w14:paraId="35258472" w14:textId="77777777" w:rsidR="009170FD" w:rsidRPr="00F97604" w:rsidRDefault="009170FD" w:rsidP="00525DCA">
      <w:pPr>
        <w:pStyle w:val="ListParagraph"/>
        <w:numPr>
          <w:ilvl w:val="0"/>
          <w:numId w:val="23"/>
        </w:numPr>
        <w:tabs>
          <w:tab w:val="left" w:pos="7230"/>
        </w:tabs>
        <w:ind w:right="1552"/>
      </w:pPr>
      <w:r w:rsidRPr="00F97604">
        <w:t>I must submit all coursework and assignments on time and sign that it is my own original work paying particular attention to protocols related to acknowledgement and references of others’ work.</w:t>
      </w:r>
    </w:p>
    <w:p w14:paraId="7B56E725" w14:textId="77777777" w:rsidR="009170FD" w:rsidRPr="00F97604" w:rsidRDefault="009170FD" w:rsidP="00525DCA">
      <w:pPr>
        <w:pStyle w:val="ListParagraph"/>
        <w:numPr>
          <w:ilvl w:val="0"/>
          <w:numId w:val="23"/>
        </w:numPr>
        <w:tabs>
          <w:tab w:val="left" w:pos="7230"/>
        </w:tabs>
        <w:ind w:right="1552"/>
      </w:pPr>
      <w:r w:rsidRPr="00F97604">
        <w:t>I must do my best to produce high quality work in order to increase my chances of getting a good result and thereby increasing my employability or higher education prospects in the future.</w:t>
      </w:r>
    </w:p>
    <w:p w14:paraId="4FEE7F8F" w14:textId="77777777" w:rsidR="009170FD" w:rsidRPr="00F97604" w:rsidRDefault="009170FD" w:rsidP="00525DCA">
      <w:pPr>
        <w:pStyle w:val="ListParagraph"/>
        <w:numPr>
          <w:ilvl w:val="0"/>
          <w:numId w:val="23"/>
        </w:numPr>
        <w:tabs>
          <w:tab w:val="left" w:pos="7230"/>
        </w:tabs>
        <w:ind w:right="1552"/>
      </w:pPr>
      <w:r w:rsidRPr="00F97604">
        <w:t>If an emergency occurs during an examination/</w:t>
      </w:r>
      <w:proofErr w:type="gramStart"/>
      <w:r w:rsidRPr="00F97604">
        <w:t>assessment</w:t>
      </w:r>
      <w:proofErr w:type="gramEnd"/>
      <w:r w:rsidRPr="00F97604">
        <w:t xml:space="preserve"> then I will follow all procedures and instructions laid down by the College.</w:t>
      </w:r>
    </w:p>
    <w:p w14:paraId="527841BB" w14:textId="77777777" w:rsidR="005D4F76" w:rsidRPr="00F97604" w:rsidRDefault="005D4F76" w:rsidP="00DF5AFB">
      <w:pPr>
        <w:pStyle w:val="Heading2"/>
        <w:rPr>
          <w:rStyle w:val="Strong"/>
          <w:b/>
          <w:bCs/>
        </w:rPr>
      </w:pPr>
      <w:bookmarkStart w:id="30" w:name="_Toc206216228"/>
      <w:bookmarkStart w:id="31" w:name="_Toc302638338"/>
      <w:bookmarkStart w:id="32" w:name="_Toc302645334"/>
      <w:bookmarkStart w:id="33" w:name="_Toc206216229"/>
      <w:r w:rsidRPr="00F97604">
        <w:rPr>
          <w:rStyle w:val="Strong"/>
          <w:b/>
          <w:bCs/>
        </w:rPr>
        <w:t xml:space="preserve">Mathematics </w:t>
      </w:r>
      <w:bookmarkEnd w:id="30"/>
      <w:r>
        <w:rPr>
          <w:rStyle w:val="Strong"/>
          <w:b/>
          <w:bCs/>
        </w:rPr>
        <w:t>Level 5</w:t>
      </w:r>
      <w:bookmarkEnd w:id="31"/>
      <w:bookmarkEnd w:id="32"/>
    </w:p>
    <w:p w14:paraId="6A7E731B" w14:textId="77777777" w:rsidR="005D4F76" w:rsidRDefault="005D4F76" w:rsidP="005D4F76">
      <w:pPr>
        <w:tabs>
          <w:tab w:val="left" w:pos="7230"/>
        </w:tabs>
        <w:ind w:left="1701" w:right="1694"/>
      </w:pPr>
      <w:r>
        <w:t xml:space="preserve">QQI Level 5 Mathematics is available to all students on a voluntary basis. It will be of particular interest to students who have been unsuccessful at Leaving Cert. </w:t>
      </w:r>
      <w:proofErr w:type="gramStart"/>
      <w:r>
        <w:t>Mathematics, or</w:t>
      </w:r>
      <w:proofErr w:type="gramEnd"/>
      <w:r>
        <w:t xml:space="preserve"> have attained only Foundation or Applied Leaving Cert. Mathematics. Information regarding this Module will be available during Student Induction.</w:t>
      </w:r>
    </w:p>
    <w:p w14:paraId="782D2CC2" w14:textId="77777777" w:rsidR="00E40BDB" w:rsidRDefault="00E40BDB" w:rsidP="005D4F76">
      <w:pPr>
        <w:tabs>
          <w:tab w:val="left" w:pos="7230"/>
        </w:tabs>
        <w:ind w:left="0" w:right="1552"/>
        <w:rPr>
          <w:rStyle w:val="Strong"/>
          <w:sz w:val="24"/>
          <w:szCs w:val="24"/>
        </w:rPr>
      </w:pPr>
    </w:p>
    <w:p w14:paraId="0E3C4BB9" w14:textId="77777777" w:rsidR="009170FD" w:rsidRPr="00255988" w:rsidRDefault="009170FD" w:rsidP="00DF5AFB">
      <w:pPr>
        <w:pStyle w:val="Heading2"/>
        <w:rPr>
          <w:rStyle w:val="Strong"/>
          <w:b/>
          <w:bCs/>
        </w:rPr>
      </w:pPr>
      <w:bookmarkStart w:id="34" w:name="_Toc302645335"/>
      <w:r w:rsidRPr="00255988">
        <w:rPr>
          <w:rStyle w:val="Strong"/>
          <w:b/>
          <w:bCs/>
        </w:rPr>
        <w:t>Photocopying</w:t>
      </w:r>
      <w:bookmarkEnd w:id="33"/>
      <w:bookmarkEnd w:id="34"/>
      <w:r w:rsidRPr="00255988">
        <w:rPr>
          <w:rStyle w:val="Strong"/>
          <w:b/>
          <w:bCs/>
        </w:rPr>
        <w:t xml:space="preserve"> </w:t>
      </w:r>
    </w:p>
    <w:p w14:paraId="3A31C05D" w14:textId="77777777" w:rsidR="009170FD" w:rsidRPr="00F97604" w:rsidRDefault="009170FD" w:rsidP="00525DCA">
      <w:pPr>
        <w:tabs>
          <w:tab w:val="left" w:pos="7230"/>
        </w:tabs>
        <w:ind w:left="1701" w:right="1552"/>
      </w:pPr>
      <w:r w:rsidRPr="00F97604">
        <w:t xml:space="preserve">A photocopying and printing facility </w:t>
      </w:r>
      <w:proofErr w:type="gramStart"/>
      <w:r w:rsidRPr="00F97604">
        <w:t>is</w:t>
      </w:r>
      <w:proofErr w:type="gramEnd"/>
      <w:r w:rsidRPr="00F97604">
        <w:t xml:space="preserve"> available throughout the College. It is important that this service is used only when paper copies are required. 200 prints/copies will be allocated free of charge to each student on Post Leaving Certificate courses in recognition of student services charge.</w:t>
      </w:r>
    </w:p>
    <w:p w14:paraId="190FB61A" w14:textId="77777777" w:rsidR="009170FD" w:rsidRPr="00F97604" w:rsidRDefault="009170FD" w:rsidP="00DF5AFB">
      <w:pPr>
        <w:pStyle w:val="Heading2"/>
        <w:rPr>
          <w:rStyle w:val="Strong"/>
          <w:b/>
          <w:bCs/>
        </w:rPr>
      </w:pPr>
      <w:bookmarkStart w:id="35" w:name="_Toc206216230"/>
      <w:bookmarkStart w:id="36" w:name="_Toc302645336"/>
      <w:r w:rsidRPr="00F97604">
        <w:rPr>
          <w:rStyle w:val="Strong"/>
          <w:b/>
          <w:bCs/>
        </w:rPr>
        <w:t>Student Council</w:t>
      </w:r>
      <w:bookmarkEnd w:id="35"/>
      <w:bookmarkEnd w:id="36"/>
    </w:p>
    <w:p w14:paraId="0AC9C5FC" w14:textId="77777777" w:rsidR="009170FD" w:rsidRPr="00F97604" w:rsidRDefault="009170FD" w:rsidP="00525DCA">
      <w:pPr>
        <w:tabs>
          <w:tab w:val="left" w:pos="6946"/>
          <w:tab w:val="left" w:pos="7230"/>
        </w:tabs>
        <w:ind w:left="1701" w:right="1552"/>
      </w:pPr>
      <w:r w:rsidRPr="00F97604">
        <w:t>The Student Council has a very important role to play in the life of the College, and it is the policy of the College to support the council in its activities.  Each course sends a representative to the council.</w:t>
      </w:r>
    </w:p>
    <w:p w14:paraId="79BD1369" w14:textId="77777777" w:rsidR="009170FD" w:rsidRPr="00F97604" w:rsidRDefault="009170FD" w:rsidP="00525DCA">
      <w:pPr>
        <w:tabs>
          <w:tab w:val="left" w:pos="6946"/>
          <w:tab w:val="left" w:pos="7230"/>
        </w:tabs>
        <w:ind w:left="1701" w:right="1552"/>
        <w:rPr>
          <w:rStyle w:val="Strong"/>
          <w:b w:val="0"/>
          <w:bCs w:val="0"/>
        </w:rPr>
      </w:pPr>
    </w:p>
    <w:p w14:paraId="659E8C31" w14:textId="77777777" w:rsidR="009170FD" w:rsidRPr="0037656E" w:rsidRDefault="009170FD" w:rsidP="00525DCA">
      <w:pPr>
        <w:tabs>
          <w:tab w:val="left" w:pos="6946"/>
          <w:tab w:val="left" w:pos="7230"/>
        </w:tabs>
        <w:ind w:left="1701" w:right="1552"/>
        <w:rPr>
          <w:rStyle w:val="Strong"/>
          <w:bCs w:val="0"/>
        </w:rPr>
      </w:pPr>
      <w:r w:rsidRPr="0037656E">
        <w:rPr>
          <w:rStyle w:val="Strong"/>
          <w:bCs w:val="0"/>
        </w:rPr>
        <w:t>General Objectives and Functions of the Council.</w:t>
      </w:r>
    </w:p>
    <w:p w14:paraId="0E75271E" w14:textId="77777777" w:rsidR="009170FD" w:rsidRPr="00F97604" w:rsidRDefault="009170FD" w:rsidP="00525DCA">
      <w:pPr>
        <w:tabs>
          <w:tab w:val="left" w:pos="6946"/>
          <w:tab w:val="left" w:pos="7230"/>
        </w:tabs>
        <w:ind w:left="1701" w:right="1552"/>
      </w:pPr>
      <w:r w:rsidRPr="00F97604">
        <w:t>The student’s council provides a forum:</w:t>
      </w:r>
    </w:p>
    <w:p w14:paraId="3F6A7248" w14:textId="77777777" w:rsidR="009170FD" w:rsidRPr="00F97604" w:rsidRDefault="009170FD" w:rsidP="00525DCA">
      <w:pPr>
        <w:pStyle w:val="ListParagraph"/>
        <w:numPr>
          <w:ilvl w:val="0"/>
          <w:numId w:val="25"/>
        </w:numPr>
        <w:tabs>
          <w:tab w:val="left" w:pos="6946"/>
          <w:tab w:val="left" w:pos="7230"/>
        </w:tabs>
        <w:ind w:right="1552"/>
      </w:pPr>
      <w:r w:rsidRPr="00F97604">
        <w:t>To give student’s a voice</w:t>
      </w:r>
    </w:p>
    <w:p w14:paraId="71AEF976" w14:textId="77777777" w:rsidR="009170FD" w:rsidRPr="00F97604" w:rsidRDefault="009170FD" w:rsidP="00525DCA">
      <w:pPr>
        <w:pStyle w:val="ListParagraph"/>
        <w:numPr>
          <w:ilvl w:val="0"/>
          <w:numId w:val="25"/>
        </w:numPr>
        <w:tabs>
          <w:tab w:val="left" w:pos="6946"/>
          <w:tab w:val="left" w:pos="7230"/>
        </w:tabs>
        <w:ind w:right="1552"/>
      </w:pPr>
      <w:r w:rsidRPr="00F97604">
        <w:t>To contribute their knowledge to the school community</w:t>
      </w:r>
    </w:p>
    <w:p w14:paraId="60A524BE" w14:textId="77777777" w:rsidR="009170FD" w:rsidRPr="00F97604" w:rsidRDefault="009170FD" w:rsidP="00525DCA">
      <w:pPr>
        <w:pStyle w:val="ListParagraph"/>
        <w:numPr>
          <w:ilvl w:val="0"/>
          <w:numId w:val="25"/>
        </w:numPr>
        <w:tabs>
          <w:tab w:val="left" w:pos="6946"/>
          <w:tab w:val="left" w:pos="7230"/>
        </w:tabs>
        <w:ind w:right="1552"/>
      </w:pPr>
      <w:r w:rsidRPr="00F97604">
        <w:t>To organise activities of benefit to the students and recognised charities</w:t>
      </w:r>
    </w:p>
    <w:p w14:paraId="3A7F770C" w14:textId="77777777" w:rsidR="009170FD" w:rsidRPr="00F97604" w:rsidRDefault="009170FD" w:rsidP="00525DCA">
      <w:pPr>
        <w:pStyle w:val="ListParagraph"/>
        <w:numPr>
          <w:ilvl w:val="0"/>
          <w:numId w:val="25"/>
        </w:numPr>
        <w:tabs>
          <w:tab w:val="left" w:pos="6946"/>
          <w:tab w:val="left" w:pos="7230"/>
        </w:tabs>
        <w:ind w:right="1552"/>
      </w:pPr>
      <w:r w:rsidRPr="00F97604">
        <w:t>To link with national bodies</w:t>
      </w:r>
    </w:p>
    <w:p w14:paraId="4706E206" w14:textId="77777777" w:rsidR="009170FD" w:rsidRPr="00F97604" w:rsidRDefault="009170FD" w:rsidP="00525DCA">
      <w:pPr>
        <w:pStyle w:val="ListParagraph"/>
        <w:numPr>
          <w:ilvl w:val="0"/>
          <w:numId w:val="25"/>
        </w:numPr>
        <w:tabs>
          <w:tab w:val="left" w:pos="6946"/>
          <w:tab w:val="left" w:pos="7230"/>
        </w:tabs>
        <w:ind w:right="1552"/>
      </w:pPr>
      <w:r w:rsidRPr="00F97604">
        <w:t>To promote respect for all members of the school community</w:t>
      </w:r>
    </w:p>
    <w:p w14:paraId="6E19D1C6" w14:textId="77777777" w:rsidR="009170FD" w:rsidRDefault="009170FD" w:rsidP="00525DCA">
      <w:pPr>
        <w:pStyle w:val="ListParagraph"/>
        <w:numPr>
          <w:ilvl w:val="0"/>
          <w:numId w:val="25"/>
        </w:numPr>
        <w:tabs>
          <w:tab w:val="left" w:pos="6946"/>
          <w:tab w:val="left" w:pos="7230"/>
        </w:tabs>
        <w:ind w:right="1552"/>
      </w:pPr>
      <w:r w:rsidRPr="00F97604">
        <w:t>To promote cooperation between staff and students</w:t>
      </w:r>
    </w:p>
    <w:p w14:paraId="3256EF78" w14:textId="46EC0572" w:rsidR="008E5CED" w:rsidRPr="00F97604" w:rsidRDefault="009170FD" w:rsidP="00525DCA">
      <w:pPr>
        <w:pStyle w:val="ListParagraph"/>
        <w:numPr>
          <w:ilvl w:val="0"/>
          <w:numId w:val="25"/>
        </w:numPr>
        <w:tabs>
          <w:tab w:val="left" w:pos="6946"/>
          <w:tab w:val="left" w:pos="7230"/>
        </w:tabs>
        <w:ind w:right="1552"/>
      </w:pPr>
      <w:r w:rsidRPr="00F97604">
        <w:t>To enhance communications with the school community</w:t>
      </w:r>
    </w:p>
    <w:p w14:paraId="4C2DA510" w14:textId="77777777" w:rsidR="009170FD" w:rsidRPr="00F97604" w:rsidRDefault="009170FD" w:rsidP="00525DCA">
      <w:pPr>
        <w:pStyle w:val="ListParagraph"/>
        <w:numPr>
          <w:ilvl w:val="0"/>
          <w:numId w:val="25"/>
        </w:numPr>
        <w:tabs>
          <w:tab w:val="left" w:pos="6946"/>
          <w:tab w:val="left" w:pos="7230"/>
        </w:tabs>
        <w:ind w:right="1552"/>
      </w:pPr>
      <w:r w:rsidRPr="00F97604">
        <w:t>To support students and staff at points of transition</w:t>
      </w:r>
    </w:p>
    <w:p w14:paraId="0E2221D2" w14:textId="77777777" w:rsidR="009170FD" w:rsidRPr="00F97604" w:rsidRDefault="009170FD" w:rsidP="00525DCA">
      <w:pPr>
        <w:pStyle w:val="ListParagraph"/>
        <w:numPr>
          <w:ilvl w:val="0"/>
          <w:numId w:val="25"/>
        </w:numPr>
        <w:tabs>
          <w:tab w:val="left" w:pos="6946"/>
          <w:tab w:val="left" w:pos="7230"/>
        </w:tabs>
        <w:ind w:right="1552"/>
      </w:pPr>
      <w:r w:rsidRPr="00F97604">
        <w:t>To provide peer support</w:t>
      </w:r>
    </w:p>
    <w:p w14:paraId="4E7821F2" w14:textId="77777777" w:rsidR="009170FD" w:rsidRPr="00F97604" w:rsidRDefault="009170FD" w:rsidP="00525DCA">
      <w:pPr>
        <w:pStyle w:val="ListParagraph"/>
        <w:numPr>
          <w:ilvl w:val="0"/>
          <w:numId w:val="25"/>
        </w:numPr>
        <w:tabs>
          <w:tab w:val="left" w:pos="6946"/>
          <w:tab w:val="left" w:pos="7230"/>
        </w:tabs>
        <w:ind w:right="1552"/>
      </w:pPr>
      <w:r w:rsidRPr="00F97604">
        <w:t>To encourage democracy</w:t>
      </w:r>
    </w:p>
    <w:p w14:paraId="71BB24A4" w14:textId="77777777" w:rsidR="00231C60" w:rsidRPr="001D7F25" w:rsidRDefault="009170FD" w:rsidP="00525DCA">
      <w:pPr>
        <w:pStyle w:val="ListParagraph"/>
        <w:numPr>
          <w:ilvl w:val="0"/>
          <w:numId w:val="25"/>
        </w:numPr>
        <w:tabs>
          <w:tab w:val="left" w:pos="6946"/>
          <w:tab w:val="left" w:pos="7230"/>
        </w:tabs>
        <w:ind w:right="1552"/>
        <w:rPr>
          <w:rStyle w:val="Strong"/>
          <w:b w:val="0"/>
          <w:bCs w:val="0"/>
        </w:rPr>
      </w:pPr>
      <w:r w:rsidRPr="00F97604">
        <w:t>To provide a representative from the students to be a member of the schools Boards of Management.</w:t>
      </w:r>
      <w:bookmarkStart w:id="37" w:name="_Toc206216231"/>
    </w:p>
    <w:p w14:paraId="33799EB7" w14:textId="77777777" w:rsidR="009170FD" w:rsidRPr="00F97604" w:rsidRDefault="009170FD" w:rsidP="00DF5AFB">
      <w:pPr>
        <w:pStyle w:val="Heading2"/>
        <w:rPr>
          <w:rStyle w:val="Strong"/>
          <w:b/>
          <w:bCs/>
        </w:rPr>
      </w:pPr>
      <w:bookmarkStart w:id="38" w:name="_Toc302645337"/>
      <w:r w:rsidRPr="00F97604">
        <w:rPr>
          <w:rStyle w:val="Strong"/>
          <w:b/>
          <w:bCs/>
        </w:rPr>
        <w:t>Student Support Services</w:t>
      </w:r>
      <w:bookmarkEnd w:id="37"/>
      <w:bookmarkEnd w:id="38"/>
    </w:p>
    <w:p w14:paraId="5BCAA520" w14:textId="77777777" w:rsidR="009170FD" w:rsidRPr="00F97604" w:rsidRDefault="009170FD" w:rsidP="00525DCA">
      <w:pPr>
        <w:tabs>
          <w:tab w:val="left" w:pos="6946"/>
          <w:tab w:val="left" w:pos="7230"/>
        </w:tabs>
        <w:ind w:left="1701" w:right="1552"/>
      </w:pPr>
      <w:r w:rsidRPr="00F97604">
        <w:t>Student support services include Career Guidance, Counselling and Learning Support.</w:t>
      </w:r>
    </w:p>
    <w:p w14:paraId="082DA3E1" w14:textId="77777777" w:rsidR="00231C60" w:rsidRPr="00F97604" w:rsidRDefault="00231C60" w:rsidP="00525DCA">
      <w:pPr>
        <w:tabs>
          <w:tab w:val="left" w:pos="7230"/>
        </w:tabs>
        <w:ind w:left="1701" w:right="1552"/>
      </w:pPr>
    </w:p>
    <w:p w14:paraId="59F4ADC0" w14:textId="1BA1E985" w:rsidR="009170FD" w:rsidRPr="0037656E" w:rsidRDefault="009170FD" w:rsidP="00525DCA">
      <w:pPr>
        <w:tabs>
          <w:tab w:val="left" w:pos="7230"/>
        </w:tabs>
        <w:ind w:left="1701" w:right="1552"/>
        <w:rPr>
          <w:rStyle w:val="Strong"/>
          <w:bCs w:val="0"/>
        </w:rPr>
      </w:pPr>
      <w:r w:rsidRPr="0037656E">
        <w:rPr>
          <w:rStyle w:val="Strong"/>
          <w:bCs w:val="0"/>
        </w:rPr>
        <w:t xml:space="preserve">Careers Service </w:t>
      </w:r>
    </w:p>
    <w:p w14:paraId="1ABA95BD" w14:textId="77777777" w:rsidR="009170FD" w:rsidRPr="00F97604" w:rsidRDefault="009170FD" w:rsidP="00525DCA">
      <w:pPr>
        <w:tabs>
          <w:tab w:val="left" w:pos="7230"/>
        </w:tabs>
        <w:ind w:left="1701" w:right="1552"/>
      </w:pPr>
      <w:r w:rsidRPr="00F97604">
        <w:t xml:space="preserve">A professionally qualified careers advisor is available to all students for consultation regarding career choice, further study options, workplace skills and interview preparation.  Each student during the year will be offered an appointment with the </w:t>
      </w:r>
      <w:proofErr w:type="gramStart"/>
      <w:r w:rsidRPr="00F97604">
        <w:t>careers</w:t>
      </w:r>
      <w:proofErr w:type="gramEnd"/>
      <w:r w:rsidRPr="00F97604">
        <w:t xml:space="preserve"> advisor.  Students can also meet the careers advisor and make an appointment.</w:t>
      </w:r>
    </w:p>
    <w:p w14:paraId="030F3839" w14:textId="77777777" w:rsidR="009170FD" w:rsidRDefault="009170FD" w:rsidP="00525DCA">
      <w:pPr>
        <w:tabs>
          <w:tab w:val="left" w:pos="7230"/>
        </w:tabs>
        <w:ind w:left="1701" w:right="1552"/>
      </w:pPr>
    </w:p>
    <w:p w14:paraId="7CD4CE34" w14:textId="77777777" w:rsidR="00255988" w:rsidRDefault="00255988" w:rsidP="00525DCA">
      <w:pPr>
        <w:tabs>
          <w:tab w:val="left" w:pos="7230"/>
        </w:tabs>
        <w:ind w:left="1701" w:right="1552"/>
      </w:pPr>
    </w:p>
    <w:p w14:paraId="0AF79F26" w14:textId="77777777" w:rsidR="00255988" w:rsidRDefault="00255988" w:rsidP="00525DCA">
      <w:pPr>
        <w:tabs>
          <w:tab w:val="left" w:pos="7230"/>
        </w:tabs>
        <w:ind w:left="1701" w:right="1552"/>
      </w:pPr>
    </w:p>
    <w:p w14:paraId="58A12AD4" w14:textId="77777777" w:rsidR="00255988" w:rsidRPr="00F97604" w:rsidRDefault="00255988" w:rsidP="00525DCA">
      <w:pPr>
        <w:tabs>
          <w:tab w:val="left" w:pos="7230"/>
        </w:tabs>
        <w:ind w:left="1701" w:right="1552"/>
      </w:pPr>
    </w:p>
    <w:p w14:paraId="79EC9DE6" w14:textId="4590DFC7" w:rsidR="009170FD" w:rsidRPr="0037656E" w:rsidRDefault="009170FD" w:rsidP="00525DCA">
      <w:pPr>
        <w:tabs>
          <w:tab w:val="left" w:pos="7230"/>
        </w:tabs>
        <w:ind w:left="1701" w:right="1552"/>
        <w:rPr>
          <w:rStyle w:val="Strong"/>
          <w:bCs w:val="0"/>
        </w:rPr>
      </w:pPr>
      <w:r w:rsidRPr="0037656E">
        <w:rPr>
          <w:rStyle w:val="Strong"/>
          <w:bCs w:val="0"/>
        </w:rPr>
        <w:t>Guidance and Counselling Service</w:t>
      </w:r>
    </w:p>
    <w:p w14:paraId="05726D6F" w14:textId="77777777" w:rsidR="009170FD" w:rsidRPr="00F97604" w:rsidRDefault="009170FD" w:rsidP="00525DCA">
      <w:pPr>
        <w:tabs>
          <w:tab w:val="left" w:pos="7230"/>
        </w:tabs>
        <w:ind w:left="1701" w:right="1552"/>
      </w:pPr>
      <w:r w:rsidRPr="00F97604">
        <w:lastRenderedPageBreak/>
        <w:t>A professional and confidential counselling service is available to all students.  A caring and non-judgemental atmosphere is provided to help students challenging circumstances.  Appointments can be made by calling to the Guidance office.</w:t>
      </w:r>
    </w:p>
    <w:p w14:paraId="11DCDC85" w14:textId="77777777" w:rsidR="009170FD" w:rsidRPr="00F97604" w:rsidRDefault="009170FD" w:rsidP="00525DCA">
      <w:pPr>
        <w:tabs>
          <w:tab w:val="left" w:pos="7230"/>
        </w:tabs>
        <w:ind w:left="1701" w:right="1552"/>
      </w:pPr>
    </w:p>
    <w:p w14:paraId="61049FB3" w14:textId="77777777" w:rsidR="009170FD" w:rsidRPr="0037656E" w:rsidRDefault="009170FD" w:rsidP="00525DCA">
      <w:pPr>
        <w:tabs>
          <w:tab w:val="left" w:pos="7230"/>
        </w:tabs>
        <w:ind w:left="1701" w:right="1552"/>
        <w:rPr>
          <w:rStyle w:val="Strong"/>
          <w:bCs w:val="0"/>
        </w:rPr>
      </w:pPr>
      <w:r w:rsidRPr="0037656E">
        <w:rPr>
          <w:rStyle w:val="Strong"/>
          <w:bCs w:val="0"/>
        </w:rPr>
        <w:t>Learning support service – Geraldine Egan</w:t>
      </w:r>
    </w:p>
    <w:p w14:paraId="096F7783" w14:textId="77777777" w:rsidR="009170FD" w:rsidRPr="00F97604" w:rsidRDefault="009170FD" w:rsidP="00525DCA">
      <w:pPr>
        <w:tabs>
          <w:tab w:val="left" w:pos="7230"/>
        </w:tabs>
        <w:ind w:left="1701" w:right="1552"/>
      </w:pPr>
      <w:r w:rsidRPr="00F97604">
        <w:t>A learning support service is available in the College.  This aims to support students in managing the transition to College.  It involves the following:</w:t>
      </w:r>
    </w:p>
    <w:p w14:paraId="14489C22" w14:textId="77777777" w:rsidR="009170FD" w:rsidRPr="00F97604" w:rsidRDefault="009170FD" w:rsidP="00525DCA">
      <w:pPr>
        <w:pStyle w:val="ListParagraph"/>
        <w:numPr>
          <w:ilvl w:val="0"/>
          <w:numId w:val="26"/>
        </w:numPr>
        <w:tabs>
          <w:tab w:val="left" w:pos="7230"/>
        </w:tabs>
        <w:ind w:right="1552"/>
      </w:pPr>
      <w:r w:rsidRPr="00F97604">
        <w:t>Study skills and exam techniques</w:t>
      </w:r>
    </w:p>
    <w:p w14:paraId="409A7907" w14:textId="77777777" w:rsidR="009170FD" w:rsidRPr="00F97604" w:rsidRDefault="009170FD" w:rsidP="00525DCA">
      <w:pPr>
        <w:pStyle w:val="ListParagraph"/>
        <w:numPr>
          <w:ilvl w:val="0"/>
          <w:numId w:val="26"/>
        </w:numPr>
        <w:tabs>
          <w:tab w:val="left" w:pos="7230"/>
        </w:tabs>
        <w:ind w:right="1552"/>
      </w:pPr>
      <w:r w:rsidRPr="00F97604">
        <w:t>Time management</w:t>
      </w:r>
    </w:p>
    <w:p w14:paraId="0121CF9F" w14:textId="77777777" w:rsidR="009170FD" w:rsidRPr="00F97604" w:rsidRDefault="009170FD" w:rsidP="00525DCA">
      <w:pPr>
        <w:pStyle w:val="ListParagraph"/>
        <w:numPr>
          <w:ilvl w:val="0"/>
          <w:numId w:val="26"/>
        </w:numPr>
        <w:tabs>
          <w:tab w:val="left" w:pos="7230"/>
        </w:tabs>
        <w:ind w:right="1552"/>
      </w:pPr>
      <w:r w:rsidRPr="00F97604">
        <w:t>Support in completing the course</w:t>
      </w:r>
    </w:p>
    <w:p w14:paraId="0926C495" w14:textId="77777777" w:rsidR="009170FD" w:rsidRPr="00F97604" w:rsidRDefault="009170FD" w:rsidP="00525DCA">
      <w:pPr>
        <w:pStyle w:val="ListParagraph"/>
        <w:numPr>
          <w:ilvl w:val="0"/>
          <w:numId w:val="26"/>
        </w:numPr>
        <w:tabs>
          <w:tab w:val="left" w:pos="7230"/>
        </w:tabs>
        <w:ind w:right="1552"/>
      </w:pPr>
      <w:r w:rsidRPr="00F97604">
        <w:t>Support with specific learning issues</w:t>
      </w:r>
    </w:p>
    <w:p w14:paraId="2F5035FD" w14:textId="77777777" w:rsidR="009170FD" w:rsidRPr="00F97604" w:rsidRDefault="009170FD" w:rsidP="00525DCA">
      <w:pPr>
        <w:pStyle w:val="ListParagraph"/>
        <w:numPr>
          <w:ilvl w:val="0"/>
          <w:numId w:val="26"/>
        </w:numPr>
        <w:tabs>
          <w:tab w:val="left" w:pos="7230"/>
        </w:tabs>
        <w:ind w:right="1552"/>
      </w:pPr>
      <w:r w:rsidRPr="00F97604">
        <w:t>Support in organising coursework and folders.</w:t>
      </w:r>
    </w:p>
    <w:p w14:paraId="3333F02F" w14:textId="77777777" w:rsidR="009170FD" w:rsidRPr="00F97604" w:rsidRDefault="009170FD" w:rsidP="00525DCA">
      <w:pPr>
        <w:tabs>
          <w:tab w:val="left" w:pos="7230"/>
        </w:tabs>
        <w:ind w:left="1701" w:right="1552"/>
      </w:pPr>
    </w:p>
    <w:p w14:paraId="6A91FEEB" w14:textId="77777777" w:rsidR="009170FD" w:rsidRPr="0037656E" w:rsidRDefault="009170FD" w:rsidP="00525DCA">
      <w:pPr>
        <w:tabs>
          <w:tab w:val="left" w:pos="7230"/>
        </w:tabs>
        <w:ind w:left="1701" w:right="1552"/>
        <w:rPr>
          <w:rStyle w:val="Strong"/>
          <w:bCs w:val="0"/>
        </w:rPr>
      </w:pPr>
      <w:r w:rsidRPr="0037656E">
        <w:rPr>
          <w:rStyle w:val="Strong"/>
          <w:bCs w:val="0"/>
        </w:rPr>
        <w:t>Personal Development</w:t>
      </w:r>
    </w:p>
    <w:p w14:paraId="7DED7CA2" w14:textId="5AC89A9A" w:rsidR="009170FD" w:rsidRPr="00F97604" w:rsidRDefault="009170FD" w:rsidP="00525DCA">
      <w:pPr>
        <w:tabs>
          <w:tab w:val="left" w:pos="7230"/>
        </w:tabs>
        <w:ind w:left="1701" w:right="1552"/>
      </w:pPr>
      <w:r w:rsidRPr="00F97604">
        <w:t xml:space="preserve">The College recognises that personal and social development is central to education.  </w:t>
      </w:r>
      <w:r w:rsidR="00F64CEF" w:rsidRPr="00F97604">
        <w:t>Therefore,</w:t>
      </w:r>
      <w:r w:rsidRPr="00F97604">
        <w:t xml:space="preserve"> all staff seeks to promote the development of positive interpersonal relationships that contribute to the development of a climate supportive of each individual in the College.</w:t>
      </w:r>
    </w:p>
    <w:p w14:paraId="1AD353BB" w14:textId="77777777" w:rsidR="009170FD" w:rsidRPr="00255988" w:rsidRDefault="009170FD" w:rsidP="00DF5AFB">
      <w:pPr>
        <w:pStyle w:val="Heading2"/>
        <w:rPr>
          <w:rStyle w:val="Strong"/>
          <w:b/>
          <w:bCs/>
        </w:rPr>
      </w:pPr>
      <w:bookmarkStart w:id="39" w:name="_Toc206216232"/>
      <w:bookmarkStart w:id="40" w:name="_Toc302645338"/>
      <w:r w:rsidRPr="00255988">
        <w:rPr>
          <w:rStyle w:val="Strong"/>
          <w:b/>
          <w:bCs/>
        </w:rPr>
        <w:t>Change of contact details</w:t>
      </w:r>
      <w:bookmarkEnd w:id="39"/>
      <w:bookmarkEnd w:id="40"/>
    </w:p>
    <w:p w14:paraId="383FF098" w14:textId="77777777" w:rsidR="008E5CED" w:rsidRPr="00F97604" w:rsidRDefault="009170FD" w:rsidP="00525DCA">
      <w:pPr>
        <w:tabs>
          <w:tab w:val="left" w:pos="7230"/>
        </w:tabs>
        <w:ind w:left="1701" w:right="1552"/>
      </w:pPr>
      <w:r w:rsidRPr="00F97604">
        <w:t>If you change your contact address or your mobile phone during the year, please notify the College of the change.</w:t>
      </w:r>
      <w:bookmarkStart w:id="41" w:name="_Toc206216233"/>
    </w:p>
    <w:p w14:paraId="07FDD1E3" w14:textId="77777777" w:rsidR="009170FD" w:rsidRPr="00F97604" w:rsidRDefault="009170FD" w:rsidP="00DF5AFB">
      <w:pPr>
        <w:pStyle w:val="Heading2"/>
      </w:pPr>
      <w:bookmarkStart w:id="42" w:name="_Toc302645339"/>
      <w:r w:rsidRPr="00F97604">
        <w:t>Technology in Templemore College</w:t>
      </w:r>
      <w:bookmarkEnd w:id="41"/>
      <w:bookmarkEnd w:id="42"/>
    </w:p>
    <w:p w14:paraId="2F699CB3" w14:textId="77777777" w:rsidR="009170FD" w:rsidRPr="00F97604" w:rsidRDefault="009170FD" w:rsidP="00525DCA">
      <w:pPr>
        <w:tabs>
          <w:tab w:val="left" w:pos="7230"/>
        </w:tabs>
        <w:ind w:left="1701" w:right="1552"/>
      </w:pPr>
      <w:r w:rsidRPr="00F97604">
        <w:t>All Students at Templemore College have a personal ICT account. This allows them access to the ICT resources.</w:t>
      </w:r>
    </w:p>
    <w:p w14:paraId="01AD5174" w14:textId="77777777" w:rsidR="009170FD" w:rsidRPr="00F97604" w:rsidRDefault="009170FD" w:rsidP="00525DCA">
      <w:pPr>
        <w:tabs>
          <w:tab w:val="left" w:pos="7230"/>
        </w:tabs>
        <w:ind w:left="1701" w:right="1552"/>
      </w:pPr>
      <w:r w:rsidRPr="00F97604">
        <w:t xml:space="preserve">To log on students need a personal user name and password. These will be provided at your first ICT lesson. </w:t>
      </w:r>
    </w:p>
    <w:p w14:paraId="0B9D3C95" w14:textId="77777777" w:rsidR="00231C60" w:rsidRPr="00F97604" w:rsidRDefault="009170FD" w:rsidP="00525DCA">
      <w:pPr>
        <w:tabs>
          <w:tab w:val="left" w:pos="7230"/>
        </w:tabs>
        <w:ind w:left="1701" w:right="1552"/>
      </w:pPr>
      <w:r w:rsidRPr="00F97604">
        <w:t xml:space="preserve">You should change your password to a personal password during the first week of term. </w:t>
      </w:r>
    </w:p>
    <w:p w14:paraId="7B54F8B8" w14:textId="09E641F7" w:rsidR="00B638D1" w:rsidRDefault="009170FD" w:rsidP="00525DCA">
      <w:pPr>
        <w:tabs>
          <w:tab w:val="left" w:pos="7230"/>
        </w:tabs>
        <w:ind w:left="1701" w:right="1552"/>
      </w:pPr>
      <w:r w:rsidRPr="00F97604">
        <w:t xml:space="preserve">Always log on using your personal user name and log off after you have finished. Do not shut down the computer unless you are the last class </w:t>
      </w:r>
      <w:r w:rsidR="008E5CED" w:rsidRPr="00F97604">
        <w:t>on that</w:t>
      </w:r>
      <w:r w:rsidRPr="00F97604">
        <w:t xml:space="preserve"> day.</w:t>
      </w:r>
    </w:p>
    <w:p w14:paraId="05D6AFEC" w14:textId="77777777" w:rsidR="00B638D1" w:rsidRDefault="00B638D1" w:rsidP="00525DCA">
      <w:pPr>
        <w:tabs>
          <w:tab w:val="left" w:pos="7230"/>
        </w:tabs>
        <w:ind w:left="1701" w:right="1552"/>
      </w:pPr>
    </w:p>
    <w:p w14:paraId="20154517" w14:textId="77777777" w:rsidR="009170FD" w:rsidRPr="00F97604" w:rsidRDefault="009170FD" w:rsidP="00525DCA">
      <w:pPr>
        <w:tabs>
          <w:tab w:val="left" w:pos="7230"/>
        </w:tabs>
        <w:ind w:left="1701" w:right="1552"/>
      </w:pPr>
      <w:r w:rsidRPr="00F97604">
        <w:t xml:space="preserve">You may access work saved in your ‘my documents’ folder from any computer in the College. </w:t>
      </w:r>
    </w:p>
    <w:p w14:paraId="6B0837E1" w14:textId="77777777" w:rsidR="009170FD" w:rsidRPr="00F97604" w:rsidRDefault="008E5CED" w:rsidP="00525DCA">
      <w:pPr>
        <w:tabs>
          <w:tab w:val="left" w:pos="7230"/>
        </w:tabs>
        <w:ind w:left="1701" w:right="1552"/>
      </w:pPr>
      <w:r w:rsidRPr="00F97604">
        <w:t>The use of</w:t>
      </w:r>
      <w:r w:rsidR="009170FD" w:rsidRPr="00F97604">
        <w:t xml:space="preserve"> USB memory key to store you work </w:t>
      </w:r>
      <w:r w:rsidRPr="00F97604">
        <w:t>is not advised – you can use College facilities for this</w:t>
      </w:r>
      <w:r w:rsidR="009170FD" w:rsidRPr="00F97604">
        <w:t xml:space="preserve">. </w:t>
      </w:r>
    </w:p>
    <w:p w14:paraId="182794A1" w14:textId="77777777" w:rsidR="00B638D1" w:rsidRDefault="00B638D1" w:rsidP="00525DCA">
      <w:pPr>
        <w:tabs>
          <w:tab w:val="left" w:pos="7230"/>
        </w:tabs>
        <w:ind w:left="1701" w:right="1552"/>
      </w:pPr>
    </w:p>
    <w:p w14:paraId="3554993E" w14:textId="4137BE6D" w:rsidR="009170FD" w:rsidRPr="00F97604" w:rsidRDefault="009170FD" w:rsidP="00525DCA">
      <w:pPr>
        <w:tabs>
          <w:tab w:val="left" w:pos="7230"/>
        </w:tabs>
        <w:ind w:left="1701" w:right="1552"/>
      </w:pPr>
      <w:r w:rsidRPr="00F97604">
        <w:t>The College has one iMac Lab and three dedicated computer classrooms, an open resource area with 10 computers</w:t>
      </w:r>
      <w:r w:rsidR="000C70B6">
        <w:t>,</w:t>
      </w:r>
      <w:r w:rsidRPr="00F97604">
        <w:t xml:space="preserve"> and individual computers in most classrooms.  There is Wi-Fi access throughout the College. </w:t>
      </w:r>
    </w:p>
    <w:p w14:paraId="0987A596" w14:textId="77777777" w:rsidR="009170FD" w:rsidRPr="00F97604" w:rsidRDefault="009170FD" w:rsidP="00525DCA">
      <w:pPr>
        <w:tabs>
          <w:tab w:val="left" w:pos="7230"/>
        </w:tabs>
        <w:ind w:left="1701" w:right="1552"/>
      </w:pPr>
      <w:r w:rsidRPr="00F97604">
        <w:t>All computers are connected to the Templemore College network and have filtered Internet access.</w:t>
      </w:r>
    </w:p>
    <w:p w14:paraId="33E8189A" w14:textId="77777777" w:rsidR="007D59F3" w:rsidRPr="00F97604" w:rsidRDefault="007D59F3" w:rsidP="00525DCA">
      <w:pPr>
        <w:tabs>
          <w:tab w:val="left" w:pos="7230"/>
        </w:tabs>
        <w:ind w:left="1701" w:right="1552"/>
      </w:pPr>
    </w:p>
    <w:p w14:paraId="6A048CC2" w14:textId="022C65B1" w:rsidR="009170FD" w:rsidRPr="00255988" w:rsidRDefault="009170FD" w:rsidP="00DF5AFB">
      <w:pPr>
        <w:pStyle w:val="Heading2"/>
        <w:rPr>
          <w:rStyle w:val="Strong"/>
          <w:b/>
          <w:bCs/>
        </w:rPr>
      </w:pPr>
      <w:bookmarkStart w:id="43" w:name="_Toc302645340"/>
      <w:r w:rsidRPr="00255988">
        <w:rPr>
          <w:rStyle w:val="Strong"/>
          <w:b/>
          <w:bCs/>
        </w:rPr>
        <w:t>Some Important Rules for</w:t>
      </w:r>
      <w:r w:rsidR="00255988" w:rsidRPr="00255988">
        <w:rPr>
          <w:rStyle w:val="Strong"/>
          <w:b/>
          <w:bCs/>
        </w:rPr>
        <w:t xml:space="preserve"> ICT Rooms</w:t>
      </w:r>
      <w:bookmarkEnd w:id="43"/>
    </w:p>
    <w:p w14:paraId="4B98CCE3" w14:textId="77777777" w:rsidR="009170FD" w:rsidRPr="00F97604" w:rsidRDefault="009170FD" w:rsidP="00525DCA">
      <w:pPr>
        <w:tabs>
          <w:tab w:val="left" w:pos="7230"/>
        </w:tabs>
        <w:ind w:left="1701" w:right="1552"/>
      </w:pPr>
      <w:r w:rsidRPr="00F97604">
        <w:t>Food and drink must not be brought into the computer rooms. This includes the Resource room.</w:t>
      </w:r>
    </w:p>
    <w:p w14:paraId="4A875A92" w14:textId="58282880" w:rsidR="00653267" w:rsidRDefault="009170FD" w:rsidP="00525DCA">
      <w:pPr>
        <w:tabs>
          <w:tab w:val="left" w:pos="7230"/>
        </w:tabs>
        <w:ind w:left="1701" w:right="1552"/>
      </w:pPr>
      <w:r w:rsidRPr="00F97604">
        <w:t>As a courtesy to other users tidy the area around the computer before you leave. Remove any of your personal notes etc.</w:t>
      </w:r>
    </w:p>
    <w:p w14:paraId="4CE3DCCD" w14:textId="77777777" w:rsidR="009170FD" w:rsidRPr="00F97604" w:rsidRDefault="009170FD" w:rsidP="00525DCA">
      <w:pPr>
        <w:tabs>
          <w:tab w:val="left" w:pos="7230"/>
        </w:tabs>
        <w:ind w:left="1701" w:right="1552"/>
      </w:pPr>
      <w:r w:rsidRPr="00F97604">
        <w:t xml:space="preserve">If a computer is not </w:t>
      </w:r>
      <w:proofErr w:type="gramStart"/>
      <w:r w:rsidRPr="00F97604">
        <w:t>working</w:t>
      </w:r>
      <w:proofErr w:type="gramEnd"/>
      <w:r w:rsidRPr="00F97604">
        <w:t xml:space="preserve"> please report to your ICT teacher. </w:t>
      </w:r>
    </w:p>
    <w:p w14:paraId="5C9A898D" w14:textId="77777777" w:rsidR="009170FD" w:rsidRPr="00F97604" w:rsidRDefault="009170FD" w:rsidP="00525DCA">
      <w:pPr>
        <w:tabs>
          <w:tab w:val="left" w:pos="7230"/>
        </w:tabs>
        <w:ind w:left="1701" w:right="1552"/>
      </w:pPr>
      <w:r w:rsidRPr="00F97604">
        <w:t xml:space="preserve">It is not expected that ICT resources are used for anything other than course work. </w:t>
      </w:r>
    </w:p>
    <w:p w14:paraId="0554D54A" w14:textId="77777777" w:rsidR="009170FD" w:rsidRPr="00F97604" w:rsidRDefault="009170FD" w:rsidP="00DF5AFB">
      <w:pPr>
        <w:pStyle w:val="Heading2"/>
        <w:rPr>
          <w:rStyle w:val="Strong"/>
          <w:b/>
          <w:bCs/>
        </w:rPr>
      </w:pPr>
      <w:bookmarkStart w:id="44" w:name="_Toc206216234"/>
      <w:bookmarkStart w:id="45" w:name="_Toc302645341"/>
      <w:r w:rsidRPr="00F97604">
        <w:rPr>
          <w:rStyle w:val="Strong"/>
          <w:b/>
          <w:bCs/>
        </w:rPr>
        <w:t>Appeals</w:t>
      </w:r>
      <w:bookmarkEnd w:id="44"/>
      <w:bookmarkEnd w:id="45"/>
    </w:p>
    <w:p w14:paraId="22873194" w14:textId="77777777" w:rsidR="009170FD" w:rsidRPr="00F97604" w:rsidRDefault="009170FD" w:rsidP="00525DCA">
      <w:pPr>
        <w:tabs>
          <w:tab w:val="left" w:pos="7230"/>
        </w:tabs>
        <w:ind w:left="1701" w:right="1552"/>
      </w:pPr>
      <w:r w:rsidRPr="00F97604">
        <w:t>In the event of concerns arising in relation to any aspect of your experience in the College, you are encouraged to bring the matter to the attention of the relevant teacher, the course coordinator or the Principal.  Most issues can be resolved in this way.</w:t>
      </w:r>
    </w:p>
    <w:p w14:paraId="417D9830" w14:textId="77777777" w:rsidR="00B638D1" w:rsidRDefault="00B638D1" w:rsidP="00525DCA">
      <w:pPr>
        <w:tabs>
          <w:tab w:val="left" w:pos="7230"/>
        </w:tabs>
        <w:ind w:left="1701" w:right="1552"/>
      </w:pPr>
    </w:p>
    <w:p w14:paraId="3785CF5C" w14:textId="77777777" w:rsidR="009170FD" w:rsidRPr="00F97604" w:rsidRDefault="009170FD" w:rsidP="00525DCA">
      <w:pPr>
        <w:tabs>
          <w:tab w:val="left" w:pos="7230"/>
        </w:tabs>
        <w:ind w:left="1701" w:right="1552"/>
      </w:pPr>
      <w:r w:rsidRPr="00F97604">
        <w:t>Where issues are unresolved in this way, students have a right of appeal.  An appeal should be made in writing in the first instance to the course coordinator, or to the Principal.  In the event that a student is unsatisfied with the outcome, the next stage is an appeal to the Board of Management.</w:t>
      </w:r>
    </w:p>
    <w:p w14:paraId="0E6E9408" w14:textId="55B53A96" w:rsidR="00F12EDC" w:rsidRPr="00F97604" w:rsidRDefault="004A7B75" w:rsidP="00DF5AFB">
      <w:pPr>
        <w:pStyle w:val="Heading2"/>
      </w:pPr>
      <w:bookmarkStart w:id="46" w:name="Pg22"/>
      <w:bookmarkStart w:id="47" w:name="_Toc302645342"/>
      <w:bookmarkEnd w:id="46"/>
      <w:r>
        <w:rPr>
          <w:noProof/>
          <w:lang w:val="en-US"/>
        </w:rPr>
        <w:lastRenderedPageBreak/>
        <w:drawing>
          <wp:anchor distT="0" distB="0" distL="114300" distR="114300" simplePos="0" relativeHeight="251671552" behindDoc="1" locked="0" layoutInCell="1" allowOverlap="1" wp14:anchorId="36BF0622" wp14:editId="31406EEA">
            <wp:simplePos x="0" y="0"/>
            <wp:positionH relativeFrom="page">
              <wp:posOffset>3670935</wp:posOffset>
            </wp:positionH>
            <wp:positionV relativeFrom="page">
              <wp:posOffset>4612640</wp:posOffset>
            </wp:positionV>
            <wp:extent cx="3352800" cy="282003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2820035"/>
                    </a:xfrm>
                    <a:prstGeom prst="rect">
                      <a:avLst/>
                    </a:prstGeom>
                    <a:noFill/>
                  </pic:spPr>
                </pic:pic>
              </a:graphicData>
            </a:graphic>
            <wp14:sizeRelH relativeFrom="page">
              <wp14:pctWidth>0</wp14:pctWidth>
            </wp14:sizeRelH>
            <wp14:sizeRelV relativeFrom="page">
              <wp14:pctHeight>0</wp14:pctHeight>
            </wp14:sizeRelV>
          </wp:anchor>
        </w:drawing>
      </w:r>
      <w:r w:rsidR="004460C5" w:rsidRPr="00F97604">
        <w:t>Quality and Qualifications Ireland (QQI)</w:t>
      </w:r>
      <w:bookmarkEnd w:id="47"/>
    </w:p>
    <w:p w14:paraId="4331B758" w14:textId="77777777" w:rsidR="004460C5" w:rsidRPr="00F97604" w:rsidRDefault="004460C5" w:rsidP="00525DCA">
      <w:pPr>
        <w:tabs>
          <w:tab w:val="left" w:pos="7230"/>
          <w:tab w:val="left" w:pos="10206"/>
        </w:tabs>
        <w:ind w:left="1701" w:right="1552"/>
      </w:pPr>
      <w:r w:rsidRPr="00F97604">
        <w:t xml:space="preserve">Quality and Qualifications Ireland (QQI) was established as a new integrated agency   </w:t>
      </w:r>
      <w:proofErr w:type="gramStart"/>
      <w:r w:rsidRPr="00F97604">
        <w:t xml:space="preserve">   (</w:t>
      </w:r>
      <w:proofErr w:type="gramEnd"/>
      <w:r w:rsidRPr="00F97604">
        <w:t>replacing the Further Education and Training Awards Council, the Higher Education and Training Awards Council and the National Qualifications Authority of Ireland and     incorporating the functions of the Irish Universities Quality Board).   </w:t>
      </w:r>
    </w:p>
    <w:p w14:paraId="65538CE6" w14:textId="77777777" w:rsidR="004460C5" w:rsidRPr="00F97604" w:rsidRDefault="004460C5" w:rsidP="00525DCA">
      <w:pPr>
        <w:tabs>
          <w:tab w:val="left" w:pos="7230"/>
          <w:tab w:val="left" w:pos="10206"/>
        </w:tabs>
        <w:ind w:left="1701" w:right="1552"/>
      </w:pPr>
      <w:r w:rsidRPr="00F97604">
        <w:t>QQI is responsible for the external quality assurance of further and higher education               and training (including English language provision) and validates programmes and                makes awards for certain providers in these sectors.</w:t>
      </w:r>
    </w:p>
    <w:p w14:paraId="51513CE7" w14:textId="77777777" w:rsidR="004460C5" w:rsidRPr="00F97604" w:rsidRDefault="004460C5" w:rsidP="00525DCA">
      <w:pPr>
        <w:tabs>
          <w:tab w:val="left" w:pos="7230"/>
          <w:tab w:val="left" w:pos="10206"/>
        </w:tabs>
        <w:ind w:left="1701" w:right="1552"/>
      </w:pPr>
      <w:r w:rsidRPr="00F97604">
        <w:t>QQI is also responsible for the maintenance, development and review of the</w:t>
      </w:r>
      <w:r w:rsidRPr="00F97604">
        <w:rPr>
          <w:rStyle w:val="apple-converted-space"/>
        </w:rPr>
        <w:t> </w:t>
      </w:r>
      <w:hyperlink r:id="rId13" w:tgtFrame="_blank" w:history="1">
        <w:r w:rsidRPr="00F97604">
          <w:rPr>
            <w:rStyle w:val="Hyperlink"/>
            <w:color w:val="auto"/>
            <w:u w:val="none"/>
          </w:rPr>
          <w:t>National Framework of Qualifications</w:t>
        </w:r>
      </w:hyperlink>
      <w:r w:rsidRPr="00F97604">
        <w:rPr>
          <w:rStyle w:val="apple-converted-space"/>
        </w:rPr>
        <w:t> </w:t>
      </w:r>
      <w:r w:rsidRPr="00F97604">
        <w:t>(NFQ).</w:t>
      </w:r>
    </w:p>
    <w:p w14:paraId="349A5298" w14:textId="77777777" w:rsidR="004460C5" w:rsidRPr="00F97604" w:rsidRDefault="004460C5" w:rsidP="00525DCA">
      <w:pPr>
        <w:tabs>
          <w:tab w:val="left" w:pos="7230"/>
          <w:tab w:val="left" w:pos="10206"/>
        </w:tabs>
        <w:ind w:left="1701" w:right="1552"/>
      </w:pPr>
    </w:p>
    <w:p w14:paraId="1F5F618B" w14:textId="64759E98" w:rsidR="00F12EDC" w:rsidRPr="00F97604" w:rsidRDefault="001D7F25" w:rsidP="00525DCA">
      <w:pPr>
        <w:tabs>
          <w:tab w:val="left" w:pos="7230"/>
          <w:tab w:val="left" w:pos="10206"/>
        </w:tabs>
        <w:ind w:left="1701" w:right="1552"/>
      </w:pPr>
      <w:r>
        <w:t xml:space="preserve">Further </w:t>
      </w:r>
      <w:r w:rsidR="00F12EDC" w:rsidRPr="00F97604">
        <w:t xml:space="preserve">Education is   a   great way of furthering your education if you don’t get the points you need to get into </w:t>
      </w:r>
      <w:r w:rsidR="00F000A8" w:rsidRPr="00F97604">
        <w:t>College</w:t>
      </w:r>
      <w:r w:rsidR="00F12EDC" w:rsidRPr="00F97604">
        <w:t xml:space="preserve"> or university.  Not only does i</w:t>
      </w:r>
      <w:r w:rsidR="004740CB" w:rsidRPr="00F97604">
        <w:t xml:space="preserve">t offer </w:t>
      </w:r>
      <w:r w:rsidR="00F12EDC" w:rsidRPr="00F97604">
        <w:t xml:space="preserve">really worthwhile courses where you gain excellent training, skills and qualifications designed specifically to help you </w:t>
      </w:r>
      <w:r w:rsidR="004740CB" w:rsidRPr="00F97604">
        <w:t xml:space="preserve">in the industry you want </w:t>
      </w:r>
      <w:r w:rsidR="00F12EDC" w:rsidRPr="00F97604">
        <w:t xml:space="preserve">to get into, it also helps fast-track you into university or </w:t>
      </w:r>
      <w:r w:rsidR="00F000A8" w:rsidRPr="00F97604">
        <w:t>College</w:t>
      </w:r>
      <w:r w:rsidR="00F12EDC" w:rsidRPr="00F97604">
        <w:t>.  F</w:t>
      </w:r>
      <w:r w:rsidR="00643561" w:rsidRPr="00F97604">
        <w:t>urther Education</w:t>
      </w:r>
      <w:r w:rsidR="00F12EDC" w:rsidRPr="00F97604">
        <w:t xml:space="preserve"> acts like a “stepping stone”</w:t>
      </w:r>
      <w:r w:rsidR="004740CB" w:rsidRPr="00F97604">
        <w:t xml:space="preserve"> into higher education as well </w:t>
      </w:r>
      <w:r w:rsidR="00F12EDC" w:rsidRPr="00F97604">
        <w:t>as preparing you for the world of work by enabl</w:t>
      </w:r>
      <w:r w:rsidR="004740CB" w:rsidRPr="00F97604">
        <w:t xml:space="preserve">ing you to gain the skills and </w:t>
      </w:r>
      <w:r w:rsidR="00F12EDC" w:rsidRPr="00F97604">
        <w:t>training needed</w:t>
      </w:r>
      <w:r w:rsidR="00643561" w:rsidRPr="00F97604">
        <w:t xml:space="preserve"> for a particular career.  Further Education</w:t>
      </w:r>
      <w:r w:rsidR="00F12EDC" w:rsidRPr="00F97604">
        <w:t xml:space="preserve"> programmes are designed to help you progress either into a specific career or third level</w:t>
      </w:r>
      <w:r w:rsidR="004740CB" w:rsidRPr="00F97604">
        <w:t xml:space="preserve"> education. </w:t>
      </w:r>
    </w:p>
    <w:p w14:paraId="292DE08C" w14:textId="77777777" w:rsidR="00643561" w:rsidRPr="00F97604" w:rsidRDefault="00643561" w:rsidP="00525DCA">
      <w:pPr>
        <w:tabs>
          <w:tab w:val="left" w:pos="7230"/>
          <w:tab w:val="left" w:pos="10206"/>
        </w:tabs>
        <w:ind w:left="1701" w:right="1552"/>
      </w:pPr>
    </w:p>
    <w:p w14:paraId="600C2689" w14:textId="77777777" w:rsidR="00F12EDC" w:rsidRPr="00F97604" w:rsidRDefault="005E6AE3" w:rsidP="00525DCA">
      <w:pPr>
        <w:tabs>
          <w:tab w:val="left" w:pos="7230"/>
          <w:tab w:val="left" w:pos="10206"/>
        </w:tabs>
        <w:ind w:left="1701" w:right="1552"/>
      </w:pPr>
      <w:r w:rsidRPr="00F97604">
        <w:t>QQI/</w:t>
      </w:r>
      <w:r w:rsidR="00F12EDC" w:rsidRPr="00F97604">
        <w:t xml:space="preserve">FETAC makes over 70,000 awards annually to learners in Ireland. </w:t>
      </w:r>
      <w:r w:rsidRPr="00F97604">
        <w:t>QQI/</w:t>
      </w:r>
      <w:r w:rsidR="00F12EDC" w:rsidRPr="00F97604">
        <w:t xml:space="preserve">FETAC awards are placed on the NFQ at levels 3-6 and under this system their value is easily compared with other national and international awards. Please see diagram below: </w:t>
      </w:r>
    </w:p>
    <w:p w14:paraId="63F6172B" w14:textId="77777777" w:rsidR="00AC059C" w:rsidRDefault="00AC059C" w:rsidP="00525DCA">
      <w:pPr>
        <w:ind w:left="1701" w:right="1552"/>
        <w:jc w:val="left"/>
      </w:pPr>
    </w:p>
    <w:p w14:paraId="1D02A738" w14:textId="77777777" w:rsidR="00D35643" w:rsidRDefault="005E6AE3" w:rsidP="00DF5AFB">
      <w:pPr>
        <w:pStyle w:val="Heading2"/>
      </w:pPr>
      <w:bookmarkStart w:id="48" w:name="_Toc302645343"/>
      <w:r w:rsidRPr="00D35643">
        <w:t xml:space="preserve">The </w:t>
      </w:r>
      <w:proofErr w:type="gramStart"/>
      <w:r w:rsidRPr="00D35643">
        <w:t>Higher  Education</w:t>
      </w:r>
      <w:proofErr w:type="gramEnd"/>
      <w:r w:rsidRPr="00D35643">
        <w:t xml:space="preserve">  Links  Scheme</w:t>
      </w:r>
      <w:bookmarkEnd w:id="48"/>
      <w:r w:rsidRPr="00F97604">
        <w:tab/>
      </w:r>
    </w:p>
    <w:p w14:paraId="4A0B1582" w14:textId="6ED9821E" w:rsidR="00CB6E6F" w:rsidRPr="00F97604" w:rsidRDefault="005E6AE3" w:rsidP="00525DCA">
      <w:pPr>
        <w:ind w:left="1701" w:right="1552"/>
        <w:jc w:val="left"/>
      </w:pPr>
      <w:r w:rsidRPr="00F97604">
        <w:t>(</w:t>
      </w:r>
      <w:proofErr w:type="gramStart"/>
      <w:r w:rsidRPr="00F97604">
        <w:t>HELS)  links</w:t>
      </w:r>
      <w:proofErr w:type="gramEnd"/>
      <w:r w:rsidRPr="00F97604">
        <w:t xml:space="preserve">  specific  Level</w:t>
      </w:r>
      <w:r w:rsidR="00D35643">
        <w:tab/>
        <w:t xml:space="preserve">5 Certificates and </w:t>
      </w:r>
      <w:r w:rsidRPr="00F97604">
        <w:t xml:space="preserve"> Level 6 Advanced Certificates to reserved places on a variety of higher education programmes.  The QQI/FETAC certificate titles and codes are listed on the FETAC website (</w:t>
      </w:r>
      <w:hyperlink r:id="rId14" w:history="1">
        <w:r w:rsidRPr="00F97604">
          <w:t>www.fetac.ie</w:t>
        </w:r>
      </w:hyperlink>
      <w:r w:rsidRPr="00F97604">
        <w:t xml:space="preserve">).  To gain a place in a 3rd level institution applicants must </w:t>
      </w:r>
      <w:r w:rsidR="00D35643">
        <w:t xml:space="preserve">have obtained </w:t>
      </w:r>
      <w:r w:rsidRPr="00F97604">
        <w:t>a FETAC major award.  A component certificate will not</w:t>
      </w:r>
      <w:r w:rsidR="00AC059C">
        <w:t xml:space="preserve"> suffice.  </w:t>
      </w:r>
      <w:r w:rsidRPr="00F97604">
        <w:t>It is important to speak with the Guidance Counsellor with regard to progression.</w:t>
      </w:r>
      <w:bookmarkStart w:id="49" w:name="Pg23"/>
      <w:bookmarkEnd w:id="49"/>
    </w:p>
    <w:p w14:paraId="4B408ED9" w14:textId="77777777" w:rsidR="00653267" w:rsidRDefault="00653267" w:rsidP="00525DCA">
      <w:pPr>
        <w:ind w:left="1701" w:right="1552" w:firstLine="567"/>
        <w:rPr>
          <w:b/>
        </w:rPr>
      </w:pPr>
    </w:p>
    <w:p w14:paraId="7C45EBE6" w14:textId="77777777" w:rsidR="00255988" w:rsidRDefault="00255988" w:rsidP="00DF5AFB">
      <w:pPr>
        <w:pStyle w:val="Heading2"/>
      </w:pPr>
    </w:p>
    <w:p w14:paraId="2177C408" w14:textId="77777777" w:rsidR="00255988" w:rsidRDefault="00255988" w:rsidP="00DF5AFB">
      <w:pPr>
        <w:pStyle w:val="Heading2"/>
      </w:pPr>
    </w:p>
    <w:p w14:paraId="0AA8197D" w14:textId="77777777" w:rsidR="00255988" w:rsidRDefault="00255988" w:rsidP="00DF5AFB">
      <w:pPr>
        <w:pStyle w:val="Heading2"/>
      </w:pPr>
    </w:p>
    <w:p w14:paraId="26450B0C" w14:textId="0F5AD90C" w:rsidR="00CB6E6F" w:rsidRPr="00EB3A22" w:rsidRDefault="00AC059C" w:rsidP="00DF5AFB">
      <w:pPr>
        <w:pStyle w:val="Heading2"/>
      </w:pPr>
      <w:bookmarkStart w:id="50" w:name="_Toc302645344"/>
      <w:r w:rsidRPr="00F97604">
        <w:t xml:space="preserve">Templemore College Student Cards </w:t>
      </w:r>
      <w:r w:rsidR="00EB3A22">
        <w:t>ISIC</w:t>
      </w:r>
      <w:bookmarkEnd w:id="50"/>
    </w:p>
    <w:p w14:paraId="41C597A3" w14:textId="0634755E" w:rsidR="00CB6E6F" w:rsidRPr="00F97604" w:rsidRDefault="00CB6E6F" w:rsidP="00525DCA">
      <w:pPr>
        <w:tabs>
          <w:tab w:val="left" w:pos="1560"/>
        </w:tabs>
        <w:ind w:left="1701" w:right="1552"/>
      </w:pPr>
      <w:r w:rsidRPr="00F97604">
        <w:t xml:space="preserve">Close those books and head out into the world armed with discounts! The ISIC is the ONLY internationally recognised proof of full-time student status. It’s your passport </w:t>
      </w:r>
      <w:proofErr w:type="gramStart"/>
      <w:r w:rsidRPr="00F97604">
        <w:t>to  global</w:t>
      </w:r>
      <w:proofErr w:type="gramEnd"/>
      <w:r w:rsidRPr="00F97604">
        <w:t xml:space="preserve">  cities,  unbeatable specials   and   access   into   fabulous facilities the world over. Feel like a VIP for only €13. </w:t>
      </w:r>
    </w:p>
    <w:p w14:paraId="54571E9B" w14:textId="77777777" w:rsidR="00CB6E6F" w:rsidRPr="00F97604" w:rsidRDefault="00CB6E6F" w:rsidP="00525DCA">
      <w:pPr>
        <w:tabs>
          <w:tab w:val="left" w:pos="1560"/>
        </w:tabs>
        <w:ind w:left="1701" w:right="1552"/>
      </w:pPr>
    </w:p>
    <w:p w14:paraId="2D3E0AB5" w14:textId="77777777" w:rsidR="00CB6E6F" w:rsidRPr="00D35643" w:rsidRDefault="00CB6E6F" w:rsidP="00525DCA">
      <w:pPr>
        <w:tabs>
          <w:tab w:val="left" w:pos="1560"/>
        </w:tabs>
        <w:ind w:left="1701" w:right="1552"/>
        <w:rPr>
          <w:b/>
        </w:rPr>
      </w:pPr>
      <w:r w:rsidRPr="00D35643">
        <w:rPr>
          <w:b/>
        </w:rPr>
        <w:t xml:space="preserve">You’ll get: </w:t>
      </w:r>
    </w:p>
    <w:p w14:paraId="402D98E5" w14:textId="77777777" w:rsidR="00CB6E6F" w:rsidRPr="00F97604" w:rsidRDefault="00CB6E6F" w:rsidP="00525DCA">
      <w:pPr>
        <w:pStyle w:val="ListParagraph"/>
        <w:numPr>
          <w:ilvl w:val="0"/>
          <w:numId w:val="27"/>
        </w:numPr>
        <w:tabs>
          <w:tab w:val="left" w:pos="1560"/>
        </w:tabs>
        <w:ind w:right="1552"/>
      </w:pPr>
      <w:r w:rsidRPr="00F97604">
        <w:t>Discounts in Ireland and over 100 countries abroad</w:t>
      </w:r>
    </w:p>
    <w:p w14:paraId="304F6C8C" w14:textId="77777777" w:rsidR="00CB6E6F" w:rsidRPr="00F97604" w:rsidRDefault="00CB6E6F" w:rsidP="00525DCA">
      <w:pPr>
        <w:pStyle w:val="ListParagraph"/>
        <w:numPr>
          <w:ilvl w:val="0"/>
          <w:numId w:val="27"/>
        </w:numPr>
        <w:tabs>
          <w:tab w:val="left" w:pos="1560"/>
        </w:tabs>
        <w:ind w:right="1552"/>
      </w:pPr>
      <w:r w:rsidRPr="00F97604">
        <w:t>Temple Bar Culture Stamp (optional)</w:t>
      </w:r>
    </w:p>
    <w:p w14:paraId="72040B27" w14:textId="77777777" w:rsidR="00CB6E6F" w:rsidRPr="00F97604" w:rsidRDefault="00CB6E6F" w:rsidP="00525DCA">
      <w:pPr>
        <w:pStyle w:val="ListParagraph"/>
        <w:numPr>
          <w:ilvl w:val="0"/>
          <w:numId w:val="27"/>
        </w:numPr>
        <w:tabs>
          <w:tab w:val="left" w:pos="1560"/>
        </w:tabs>
        <w:ind w:right="1552"/>
      </w:pPr>
      <w:r w:rsidRPr="00F97604">
        <w:t xml:space="preserve">Over 33,000 discounts online at </w:t>
      </w:r>
      <w:hyperlink r:id="rId15" w:history="1">
        <w:r w:rsidRPr="00F97604">
          <w:t>http://www/.isic.org/sisp/index.htm</w:t>
        </w:r>
      </w:hyperlink>
    </w:p>
    <w:p w14:paraId="202CBE46" w14:textId="2B454806" w:rsidR="00CB6E6F" w:rsidRPr="00F97604" w:rsidRDefault="00EB3A22" w:rsidP="00525DCA">
      <w:pPr>
        <w:pStyle w:val="ListParagraph"/>
        <w:numPr>
          <w:ilvl w:val="0"/>
          <w:numId w:val="27"/>
        </w:numPr>
        <w:tabs>
          <w:tab w:val="left" w:pos="1560"/>
        </w:tabs>
        <w:ind w:right="1552"/>
      </w:pPr>
      <w:r>
        <w:rPr>
          <w:noProof/>
          <w:lang w:val="en-US"/>
        </w:rPr>
        <w:drawing>
          <wp:anchor distT="0" distB="0" distL="114300" distR="114300" simplePos="0" relativeHeight="251669504" behindDoc="1" locked="0" layoutInCell="1" allowOverlap="1" wp14:anchorId="181CC768" wp14:editId="1BE8DD88">
            <wp:simplePos x="0" y="0"/>
            <wp:positionH relativeFrom="page">
              <wp:posOffset>4966335</wp:posOffset>
            </wp:positionH>
            <wp:positionV relativeFrom="page">
              <wp:posOffset>2326640</wp:posOffset>
            </wp:positionV>
            <wp:extent cx="2280920" cy="1827530"/>
            <wp:effectExtent l="0" t="0" r="5080" b="1270"/>
            <wp:wrapSquare wrapText="bothSides"/>
            <wp:docPr id="28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0920"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E6F" w:rsidRPr="00F97604">
        <w:t>Free travel with a travel stamp</w:t>
      </w:r>
    </w:p>
    <w:p w14:paraId="6F8C3481" w14:textId="77777777" w:rsidR="00CB6E6F" w:rsidRPr="00F97604" w:rsidRDefault="00CB6E6F" w:rsidP="00525DCA">
      <w:pPr>
        <w:tabs>
          <w:tab w:val="left" w:pos="1560"/>
        </w:tabs>
        <w:ind w:left="1701" w:right="1552"/>
      </w:pPr>
    </w:p>
    <w:p w14:paraId="70C73817" w14:textId="77777777" w:rsidR="00CB6E6F" w:rsidRPr="00D35643" w:rsidRDefault="00CB6E6F" w:rsidP="00525DCA">
      <w:pPr>
        <w:tabs>
          <w:tab w:val="left" w:pos="1560"/>
        </w:tabs>
        <w:ind w:left="1701" w:right="1552"/>
        <w:rPr>
          <w:b/>
        </w:rPr>
      </w:pPr>
      <w:r w:rsidRPr="00D35643">
        <w:rPr>
          <w:b/>
        </w:rPr>
        <w:lastRenderedPageBreak/>
        <w:t>Get your card today!</w:t>
      </w:r>
    </w:p>
    <w:p w14:paraId="25BFB4AE" w14:textId="77777777" w:rsidR="00CB6E6F" w:rsidRPr="00F97604" w:rsidRDefault="00CB6E6F" w:rsidP="00525DCA">
      <w:pPr>
        <w:tabs>
          <w:tab w:val="left" w:pos="1560"/>
        </w:tabs>
        <w:ind w:left="1701" w:right="1552"/>
      </w:pPr>
      <w:r w:rsidRPr="00F97604">
        <w:t xml:space="preserve">Complete an application form (available on </w:t>
      </w:r>
      <w:hyperlink r:id="rId17" w:history="1">
        <w:r w:rsidRPr="00F97604">
          <w:t>www.usit.ie</w:t>
        </w:r>
      </w:hyperlink>
      <w:r w:rsidRPr="00F97604">
        <w:t>)</w:t>
      </w:r>
    </w:p>
    <w:p w14:paraId="46834776" w14:textId="77777777" w:rsidR="00CB6E6F" w:rsidRPr="00F97604" w:rsidRDefault="00CB6E6F" w:rsidP="00525DCA">
      <w:pPr>
        <w:tabs>
          <w:tab w:val="left" w:pos="1560"/>
        </w:tabs>
        <w:ind w:left="1701" w:right="1552"/>
      </w:pPr>
      <w:r w:rsidRPr="00F97604">
        <w:t>Include a Passport Photo (Write your name and date of birth on the back)</w:t>
      </w:r>
    </w:p>
    <w:p w14:paraId="355941F3" w14:textId="77777777" w:rsidR="00CB6E6F" w:rsidRPr="00F97604" w:rsidRDefault="00CB6E6F" w:rsidP="00525DCA">
      <w:pPr>
        <w:tabs>
          <w:tab w:val="left" w:pos="1560"/>
        </w:tabs>
        <w:ind w:left="1701" w:right="1552"/>
      </w:pPr>
      <w:r w:rsidRPr="00F97604">
        <w:t xml:space="preserve">Include a letter from the College verifying that you are a </w:t>
      </w:r>
      <w:proofErr w:type="gramStart"/>
      <w:r w:rsidRPr="00F97604">
        <w:t>full time</w:t>
      </w:r>
      <w:proofErr w:type="gramEnd"/>
      <w:r w:rsidRPr="00F97604">
        <w:t xml:space="preserve"> student</w:t>
      </w:r>
    </w:p>
    <w:p w14:paraId="3C43D714" w14:textId="77777777" w:rsidR="00CB6E6F" w:rsidRPr="00D35643" w:rsidRDefault="00CB6E6F" w:rsidP="00525DCA">
      <w:pPr>
        <w:tabs>
          <w:tab w:val="left" w:pos="1560"/>
        </w:tabs>
        <w:ind w:left="1701" w:right="1552"/>
        <w:rPr>
          <w:b/>
        </w:rPr>
      </w:pPr>
      <w:r w:rsidRPr="00F97604">
        <w:t xml:space="preserve">Cheque, postal order or money order to the value of €13 made payable to </w:t>
      </w:r>
      <w:r w:rsidRPr="00D35643">
        <w:rPr>
          <w:b/>
        </w:rPr>
        <w:t>USIT</w:t>
      </w:r>
    </w:p>
    <w:p w14:paraId="119EDEE7" w14:textId="77777777" w:rsidR="00CB6E6F" w:rsidRPr="00F97604" w:rsidRDefault="00CB6E6F" w:rsidP="00525DCA">
      <w:pPr>
        <w:tabs>
          <w:tab w:val="left" w:pos="1560"/>
        </w:tabs>
        <w:ind w:left="1701" w:right="1552"/>
      </w:pPr>
      <w:r w:rsidRPr="00F97604">
        <w:t>Only original documentation will be accepted</w:t>
      </w:r>
    </w:p>
    <w:p w14:paraId="16DA0615" w14:textId="77777777" w:rsidR="00CB6E6F" w:rsidRPr="00F97604" w:rsidRDefault="00CB6E6F" w:rsidP="00525DCA">
      <w:pPr>
        <w:tabs>
          <w:tab w:val="left" w:pos="1560"/>
        </w:tabs>
        <w:ind w:left="1701" w:right="1552"/>
      </w:pPr>
      <w:r w:rsidRPr="00F97604">
        <w:t>Include a stamped (€1.50) addressed envelope</w:t>
      </w:r>
    </w:p>
    <w:p w14:paraId="45281604" w14:textId="77777777" w:rsidR="00CB6E6F" w:rsidRPr="00F97604" w:rsidRDefault="00CB6E6F" w:rsidP="00525DCA">
      <w:pPr>
        <w:tabs>
          <w:tab w:val="left" w:pos="1560"/>
        </w:tabs>
        <w:ind w:left="1701" w:right="1552"/>
      </w:pPr>
      <w:r w:rsidRPr="00F97604">
        <w:t>Send applications to: ISIC Counter, USIT, 19/21 Aston Quay, Dublin 2</w:t>
      </w:r>
    </w:p>
    <w:p w14:paraId="2DE16EBF" w14:textId="77777777" w:rsidR="00F12EDC" w:rsidRPr="00F97604" w:rsidRDefault="00F12EDC" w:rsidP="00525DCA">
      <w:pPr>
        <w:tabs>
          <w:tab w:val="left" w:pos="1560"/>
        </w:tabs>
        <w:ind w:left="1701" w:right="1552"/>
      </w:pPr>
    </w:p>
    <w:sectPr w:rsidR="00F12EDC" w:rsidRPr="00F97604" w:rsidSect="00525DCA">
      <w:pgSz w:w="11900" w:h="16840"/>
      <w:pgMar w:top="284" w:right="363" w:bottom="301" w:left="3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34D95" w14:textId="77777777" w:rsidR="002E5974" w:rsidRDefault="002E5974" w:rsidP="00F97604">
      <w:r>
        <w:separator/>
      </w:r>
    </w:p>
  </w:endnote>
  <w:endnote w:type="continuationSeparator" w:id="0">
    <w:p w14:paraId="30C80BFB" w14:textId="77777777" w:rsidR="002E5974" w:rsidRDefault="002E5974" w:rsidP="00F9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8C67" w14:textId="77777777" w:rsidR="00AF7FAD" w:rsidRDefault="00AF7FAD" w:rsidP="00F9760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76F0AF5" w14:textId="77777777" w:rsidR="00AF7FAD" w:rsidRDefault="00AF7FAD" w:rsidP="00F97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5812" w14:textId="77777777" w:rsidR="00AF7FAD" w:rsidRDefault="00AF7FAD" w:rsidP="00F9760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94A20">
      <w:rPr>
        <w:rStyle w:val="PageNumber"/>
        <w:noProof/>
      </w:rPr>
      <w:t>1</w:t>
    </w:r>
    <w:r>
      <w:rPr>
        <w:rStyle w:val="PageNumber"/>
      </w:rPr>
      <w:fldChar w:fldCharType="end"/>
    </w:r>
  </w:p>
  <w:p w14:paraId="28388EB8" w14:textId="77777777" w:rsidR="00AF7FAD" w:rsidRDefault="00AF7FAD" w:rsidP="00F97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4ACE8" w14:textId="77777777" w:rsidR="002E5974" w:rsidRDefault="002E5974" w:rsidP="00F97604">
      <w:r>
        <w:separator/>
      </w:r>
    </w:p>
  </w:footnote>
  <w:footnote w:type="continuationSeparator" w:id="0">
    <w:p w14:paraId="22BDABAB" w14:textId="77777777" w:rsidR="002E5974" w:rsidRDefault="002E5974" w:rsidP="00F97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76E"/>
    <w:multiLevelType w:val="hybridMultilevel"/>
    <w:tmpl w:val="8E6C347E"/>
    <w:lvl w:ilvl="0" w:tplc="B492D6C4">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F202F"/>
    <w:multiLevelType w:val="hybridMultilevel"/>
    <w:tmpl w:val="C512BB86"/>
    <w:lvl w:ilvl="0" w:tplc="B492D6C4">
      <w:start w:val="1"/>
      <w:numFmt w:val="bullet"/>
      <w:lvlText w:val=""/>
      <w:lvlJc w:val="left"/>
      <w:pPr>
        <w:ind w:left="2628"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0DE5909"/>
    <w:multiLevelType w:val="hybridMultilevel"/>
    <w:tmpl w:val="0A2C885C"/>
    <w:lvl w:ilvl="0" w:tplc="B492D6C4">
      <w:start w:val="1"/>
      <w:numFmt w:val="bullet"/>
      <w:lvlText w:val=""/>
      <w:lvlJc w:val="left"/>
      <w:pPr>
        <w:ind w:left="2704" w:hanging="360"/>
      </w:pPr>
      <w:rPr>
        <w:rFonts w:ascii="Symbol" w:hAnsi="Symbol"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3" w15:restartNumberingAfterBreak="0">
    <w:nsid w:val="1D1E326D"/>
    <w:multiLevelType w:val="hybridMultilevel"/>
    <w:tmpl w:val="9A52EA76"/>
    <w:lvl w:ilvl="0" w:tplc="B492D6C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64306CB"/>
    <w:multiLevelType w:val="hybridMultilevel"/>
    <w:tmpl w:val="B268D268"/>
    <w:lvl w:ilvl="0" w:tplc="B492D6C4">
      <w:start w:val="1"/>
      <w:numFmt w:val="bullet"/>
      <w:lvlText w:val=""/>
      <w:lvlJc w:val="left"/>
      <w:pPr>
        <w:ind w:left="2628"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15:restartNumberingAfterBreak="0">
    <w:nsid w:val="278A0E10"/>
    <w:multiLevelType w:val="hybridMultilevel"/>
    <w:tmpl w:val="59D6C53C"/>
    <w:lvl w:ilvl="0" w:tplc="B492D6C4">
      <w:start w:val="1"/>
      <w:numFmt w:val="bullet"/>
      <w:lvlText w:val=""/>
      <w:lvlJc w:val="left"/>
      <w:pPr>
        <w:ind w:left="2268" w:hanging="360"/>
      </w:pPr>
      <w:rPr>
        <w:rFonts w:ascii="Symbol" w:hAnsi="Symbol" w:hint="default"/>
      </w:rPr>
    </w:lvl>
    <w:lvl w:ilvl="1" w:tplc="04090003" w:tentative="1">
      <w:start w:val="1"/>
      <w:numFmt w:val="bullet"/>
      <w:lvlText w:val="o"/>
      <w:lvlJc w:val="left"/>
      <w:pPr>
        <w:ind w:left="2421" w:hanging="360"/>
      </w:pPr>
      <w:rPr>
        <w:rFonts w:ascii="Courier New" w:hAnsi="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6" w15:restartNumberingAfterBreak="0">
    <w:nsid w:val="29A71AF3"/>
    <w:multiLevelType w:val="hybridMultilevel"/>
    <w:tmpl w:val="2CF41B7A"/>
    <w:lvl w:ilvl="0" w:tplc="B492D6C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2B15B18"/>
    <w:multiLevelType w:val="hybridMultilevel"/>
    <w:tmpl w:val="E350263A"/>
    <w:lvl w:ilvl="0" w:tplc="B492D6C4">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6772172"/>
    <w:multiLevelType w:val="hybridMultilevel"/>
    <w:tmpl w:val="7A6E39D8"/>
    <w:lvl w:ilvl="0" w:tplc="73D2E19A">
      <w:start w:val="1"/>
      <w:numFmt w:val="decimal"/>
      <w:pStyle w:val="Heading1"/>
      <w:lvlText w:val="Section %1."/>
      <w:lvlJc w:val="left"/>
      <w:pPr>
        <w:tabs>
          <w:tab w:val="num" w:pos="3828"/>
        </w:tabs>
        <w:ind w:left="3828" w:hanging="170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D29061D4">
      <w:start w:val="1"/>
      <w:numFmt w:val="decimal"/>
      <w:lvlText w:val="%2."/>
      <w:lvlJc w:val="left"/>
      <w:pPr>
        <w:tabs>
          <w:tab w:val="num" w:pos="2717"/>
        </w:tabs>
        <w:ind w:left="2717"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tabs>
          <w:tab w:val="num" w:pos="3437"/>
        </w:tabs>
        <w:ind w:left="3437" w:hanging="180"/>
      </w:pPr>
    </w:lvl>
    <w:lvl w:ilvl="3" w:tplc="0809000F" w:tentative="1">
      <w:start w:val="1"/>
      <w:numFmt w:val="decimal"/>
      <w:lvlText w:val="%4."/>
      <w:lvlJc w:val="left"/>
      <w:pPr>
        <w:tabs>
          <w:tab w:val="num" w:pos="4157"/>
        </w:tabs>
        <w:ind w:left="4157" w:hanging="360"/>
      </w:pPr>
    </w:lvl>
    <w:lvl w:ilvl="4" w:tplc="08090019" w:tentative="1">
      <w:start w:val="1"/>
      <w:numFmt w:val="lowerLetter"/>
      <w:lvlText w:val="%5."/>
      <w:lvlJc w:val="left"/>
      <w:pPr>
        <w:tabs>
          <w:tab w:val="num" w:pos="4877"/>
        </w:tabs>
        <w:ind w:left="4877" w:hanging="360"/>
      </w:pPr>
    </w:lvl>
    <w:lvl w:ilvl="5" w:tplc="0809001B" w:tentative="1">
      <w:start w:val="1"/>
      <w:numFmt w:val="lowerRoman"/>
      <w:lvlText w:val="%6."/>
      <w:lvlJc w:val="right"/>
      <w:pPr>
        <w:tabs>
          <w:tab w:val="num" w:pos="5597"/>
        </w:tabs>
        <w:ind w:left="5597" w:hanging="180"/>
      </w:pPr>
    </w:lvl>
    <w:lvl w:ilvl="6" w:tplc="0809000F" w:tentative="1">
      <w:start w:val="1"/>
      <w:numFmt w:val="decimal"/>
      <w:lvlText w:val="%7."/>
      <w:lvlJc w:val="left"/>
      <w:pPr>
        <w:tabs>
          <w:tab w:val="num" w:pos="6317"/>
        </w:tabs>
        <w:ind w:left="6317" w:hanging="360"/>
      </w:pPr>
    </w:lvl>
    <w:lvl w:ilvl="7" w:tplc="08090019" w:tentative="1">
      <w:start w:val="1"/>
      <w:numFmt w:val="lowerLetter"/>
      <w:lvlText w:val="%8."/>
      <w:lvlJc w:val="left"/>
      <w:pPr>
        <w:tabs>
          <w:tab w:val="num" w:pos="7037"/>
        </w:tabs>
        <w:ind w:left="7037" w:hanging="360"/>
      </w:pPr>
    </w:lvl>
    <w:lvl w:ilvl="8" w:tplc="0809001B" w:tentative="1">
      <w:start w:val="1"/>
      <w:numFmt w:val="lowerRoman"/>
      <w:lvlText w:val="%9."/>
      <w:lvlJc w:val="right"/>
      <w:pPr>
        <w:tabs>
          <w:tab w:val="num" w:pos="7757"/>
        </w:tabs>
        <w:ind w:left="7757" w:hanging="180"/>
      </w:pPr>
    </w:lvl>
  </w:abstractNum>
  <w:abstractNum w:abstractNumId="9" w15:restartNumberingAfterBreak="0">
    <w:nsid w:val="3E672F5D"/>
    <w:multiLevelType w:val="hybridMultilevel"/>
    <w:tmpl w:val="8D9E8F60"/>
    <w:lvl w:ilvl="0" w:tplc="B492D6C4">
      <w:start w:val="1"/>
      <w:numFmt w:val="bullet"/>
      <w:lvlText w:val=""/>
      <w:lvlJc w:val="left"/>
      <w:pPr>
        <w:ind w:left="2988"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3FCA5DE6"/>
    <w:multiLevelType w:val="hybridMultilevel"/>
    <w:tmpl w:val="379483D4"/>
    <w:lvl w:ilvl="0" w:tplc="B492D6C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2FF7964"/>
    <w:multiLevelType w:val="hybridMultilevel"/>
    <w:tmpl w:val="83B417F4"/>
    <w:lvl w:ilvl="0" w:tplc="B492D6C4">
      <w:start w:val="1"/>
      <w:numFmt w:val="bullet"/>
      <w:lvlText w:val=""/>
      <w:lvlJc w:val="left"/>
      <w:pPr>
        <w:ind w:left="2628"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83F6EF0"/>
    <w:multiLevelType w:val="hybridMultilevel"/>
    <w:tmpl w:val="904064B6"/>
    <w:lvl w:ilvl="0" w:tplc="B492D6C4">
      <w:start w:val="1"/>
      <w:numFmt w:val="bullet"/>
      <w:lvlText w:val=""/>
      <w:lvlJc w:val="left"/>
      <w:pPr>
        <w:ind w:left="2628"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76C082A"/>
    <w:multiLevelType w:val="hybridMultilevel"/>
    <w:tmpl w:val="E2AA0EF8"/>
    <w:lvl w:ilvl="0" w:tplc="B492D6C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8987D8C"/>
    <w:multiLevelType w:val="hybridMultilevel"/>
    <w:tmpl w:val="8482F198"/>
    <w:lvl w:ilvl="0" w:tplc="B492D6C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1C87E2C"/>
    <w:multiLevelType w:val="hybridMultilevel"/>
    <w:tmpl w:val="62106E38"/>
    <w:lvl w:ilvl="0" w:tplc="B492D6C4">
      <w:start w:val="1"/>
      <w:numFmt w:val="bullet"/>
      <w:lvlText w:val=""/>
      <w:lvlJc w:val="left"/>
      <w:pPr>
        <w:ind w:left="2628"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6" w15:restartNumberingAfterBreak="0">
    <w:nsid w:val="64BB2340"/>
    <w:multiLevelType w:val="hybridMultilevel"/>
    <w:tmpl w:val="09BCBF1A"/>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03D92"/>
    <w:multiLevelType w:val="hybridMultilevel"/>
    <w:tmpl w:val="A9E071C0"/>
    <w:lvl w:ilvl="0" w:tplc="B492D6C4">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01DE4"/>
    <w:multiLevelType w:val="hybridMultilevel"/>
    <w:tmpl w:val="FB46484A"/>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6C0842E6"/>
    <w:multiLevelType w:val="hybridMultilevel"/>
    <w:tmpl w:val="6E7CF006"/>
    <w:lvl w:ilvl="0" w:tplc="B492D6C4">
      <w:start w:val="1"/>
      <w:numFmt w:val="bullet"/>
      <w:lvlText w:val=""/>
      <w:lvlJc w:val="left"/>
      <w:pPr>
        <w:ind w:left="2268" w:hanging="360"/>
      </w:pPr>
      <w:rPr>
        <w:rFonts w:ascii="Symbol" w:hAnsi="Symbol" w:hint="default"/>
      </w:rPr>
    </w:lvl>
    <w:lvl w:ilvl="1" w:tplc="04090003" w:tentative="1">
      <w:start w:val="1"/>
      <w:numFmt w:val="bullet"/>
      <w:lvlText w:val="o"/>
      <w:lvlJc w:val="left"/>
      <w:pPr>
        <w:ind w:left="2421" w:hanging="360"/>
      </w:pPr>
      <w:rPr>
        <w:rFonts w:ascii="Courier New" w:hAnsi="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20" w15:restartNumberingAfterBreak="0">
    <w:nsid w:val="6DFF1064"/>
    <w:multiLevelType w:val="hybridMultilevel"/>
    <w:tmpl w:val="156E6D48"/>
    <w:lvl w:ilvl="0" w:tplc="B492D6C4">
      <w:start w:val="1"/>
      <w:numFmt w:val="bullet"/>
      <w:lvlText w:val=""/>
      <w:lvlJc w:val="left"/>
      <w:pPr>
        <w:ind w:left="2280" w:hanging="360"/>
      </w:pPr>
      <w:rPr>
        <w:rFonts w:ascii="Symbol" w:hAnsi="Symbol"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6E2007B4"/>
    <w:multiLevelType w:val="hybridMultilevel"/>
    <w:tmpl w:val="62220D6A"/>
    <w:lvl w:ilvl="0" w:tplc="B492D6C4">
      <w:start w:val="1"/>
      <w:numFmt w:val="bullet"/>
      <w:lvlText w:val=""/>
      <w:lvlJc w:val="left"/>
      <w:pPr>
        <w:ind w:left="2628"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6FAD7CA0"/>
    <w:multiLevelType w:val="hybridMultilevel"/>
    <w:tmpl w:val="D4626342"/>
    <w:lvl w:ilvl="0" w:tplc="B492D6C4">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26880"/>
    <w:multiLevelType w:val="hybridMultilevel"/>
    <w:tmpl w:val="78F27CC4"/>
    <w:lvl w:ilvl="0" w:tplc="B492D6C4">
      <w:start w:val="1"/>
      <w:numFmt w:val="bullet"/>
      <w:lvlText w:val=""/>
      <w:lvlJc w:val="left"/>
      <w:pPr>
        <w:ind w:left="2268" w:hanging="360"/>
      </w:pPr>
      <w:rPr>
        <w:rFonts w:ascii="Symbol" w:hAnsi="Symbol" w:hint="default"/>
      </w:rPr>
    </w:lvl>
    <w:lvl w:ilvl="1" w:tplc="04090003" w:tentative="1">
      <w:start w:val="1"/>
      <w:numFmt w:val="bullet"/>
      <w:lvlText w:val="o"/>
      <w:lvlJc w:val="left"/>
      <w:pPr>
        <w:ind w:left="2421" w:hanging="360"/>
      </w:pPr>
      <w:rPr>
        <w:rFonts w:ascii="Courier New" w:hAnsi="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24" w15:restartNumberingAfterBreak="0">
    <w:nsid w:val="78844337"/>
    <w:multiLevelType w:val="hybridMultilevel"/>
    <w:tmpl w:val="CC22B1FE"/>
    <w:lvl w:ilvl="0" w:tplc="53A098C6">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5" w15:restartNumberingAfterBreak="0">
    <w:nsid w:val="7BEE2852"/>
    <w:multiLevelType w:val="hybridMultilevel"/>
    <w:tmpl w:val="20720048"/>
    <w:lvl w:ilvl="0" w:tplc="B492D6C4">
      <w:start w:val="1"/>
      <w:numFmt w:val="bullet"/>
      <w:lvlText w:val=""/>
      <w:lvlJc w:val="left"/>
      <w:pPr>
        <w:ind w:left="2214" w:hanging="360"/>
      </w:pPr>
      <w:rPr>
        <w:rFonts w:ascii="Symbol" w:hAnsi="Symbol"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6" w15:restartNumberingAfterBreak="0">
    <w:nsid w:val="7C1F75D1"/>
    <w:multiLevelType w:val="hybridMultilevel"/>
    <w:tmpl w:val="6EC4F3A6"/>
    <w:lvl w:ilvl="0" w:tplc="53A098C6">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8"/>
  </w:num>
  <w:num w:numId="2">
    <w:abstractNumId w:val="13"/>
  </w:num>
  <w:num w:numId="3">
    <w:abstractNumId w:val="3"/>
  </w:num>
  <w:num w:numId="4">
    <w:abstractNumId w:val="6"/>
  </w:num>
  <w:num w:numId="5">
    <w:abstractNumId w:val="10"/>
  </w:num>
  <w:num w:numId="6">
    <w:abstractNumId w:val="7"/>
  </w:num>
  <w:num w:numId="7">
    <w:abstractNumId w:val="26"/>
  </w:num>
  <w:num w:numId="8">
    <w:abstractNumId w:val="24"/>
  </w:num>
  <w:num w:numId="9">
    <w:abstractNumId w:val="20"/>
  </w:num>
  <w:num w:numId="10">
    <w:abstractNumId w:val="15"/>
  </w:num>
  <w:num w:numId="11">
    <w:abstractNumId w:val="2"/>
  </w:num>
  <w:num w:numId="12">
    <w:abstractNumId w:val="17"/>
  </w:num>
  <w:num w:numId="13">
    <w:abstractNumId w:val="22"/>
  </w:num>
  <w:num w:numId="14">
    <w:abstractNumId w:val="16"/>
  </w:num>
  <w:num w:numId="15">
    <w:abstractNumId w:val="0"/>
  </w:num>
  <w:num w:numId="16">
    <w:abstractNumId w:val="18"/>
  </w:num>
  <w:num w:numId="17">
    <w:abstractNumId w:val="14"/>
  </w:num>
  <w:num w:numId="18">
    <w:abstractNumId w:val="25"/>
  </w:num>
  <w:num w:numId="19">
    <w:abstractNumId w:val="11"/>
  </w:num>
  <w:num w:numId="20">
    <w:abstractNumId w:val="1"/>
  </w:num>
  <w:num w:numId="21">
    <w:abstractNumId w:val="19"/>
  </w:num>
  <w:num w:numId="22">
    <w:abstractNumId w:val="5"/>
  </w:num>
  <w:num w:numId="23">
    <w:abstractNumId w:val="23"/>
  </w:num>
  <w:num w:numId="24">
    <w:abstractNumId w:val="21"/>
  </w:num>
  <w:num w:numId="25">
    <w:abstractNumId w:val="12"/>
  </w:num>
  <w:num w:numId="26">
    <w:abstractNumId w:val="4"/>
  </w:num>
  <w:num w:numId="2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bordersDoNotSurroundHeader/>
  <w:bordersDoNotSurroundFooter/>
  <w:proofState w:spelling="clean" w:grammar="clean"/>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DC"/>
    <w:rsid w:val="00017408"/>
    <w:rsid w:val="00043C80"/>
    <w:rsid w:val="00060D00"/>
    <w:rsid w:val="00061BE5"/>
    <w:rsid w:val="000A0A04"/>
    <w:rsid w:val="000C70B6"/>
    <w:rsid w:val="00116BAC"/>
    <w:rsid w:val="00135454"/>
    <w:rsid w:val="001D4F6E"/>
    <w:rsid w:val="001D7F25"/>
    <w:rsid w:val="001E0EFA"/>
    <w:rsid w:val="001E394D"/>
    <w:rsid w:val="0020089C"/>
    <w:rsid w:val="00226C0A"/>
    <w:rsid w:val="00231C60"/>
    <w:rsid w:val="00255988"/>
    <w:rsid w:val="002600A6"/>
    <w:rsid w:val="002758B1"/>
    <w:rsid w:val="002A7C69"/>
    <w:rsid w:val="002B6EFF"/>
    <w:rsid w:val="002E5974"/>
    <w:rsid w:val="002F2489"/>
    <w:rsid w:val="002F4FBD"/>
    <w:rsid w:val="002F4FC7"/>
    <w:rsid w:val="00316EBE"/>
    <w:rsid w:val="0037656E"/>
    <w:rsid w:val="0038090D"/>
    <w:rsid w:val="00403197"/>
    <w:rsid w:val="004211CF"/>
    <w:rsid w:val="004221F9"/>
    <w:rsid w:val="004460C5"/>
    <w:rsid w:val="00470423"/>
    <w:rsid w:val="004740CB"/>
    <w:rsid w:val="00487FA6"/>
    <w:rsid w:val="00494A20"/>
    <w:rsid w:val="004A7B75"/>
    <w:rsid w:val="004E40A8"/>
    <w:rsid w:val="00525DCA"/>
    <w:rsid w:val="00553893"/>
    <w:rsid w:val="005B3BA1"/>
    <w:rsid w:val="005B4044"/>
    <w:rsid w:val="005C6B82"/>
    <w:rsid w:val="005D4F76"/>
    <w:rsid w:val="005E63DA"/>
    <w:rsid w:val="005E6938"/>
    <w:rsid w:val="005E6AE3"/>
    <w:rsid w:val="00603AFC"/>
    <w:rsid w:val="00613A9E"/>
    <w:rsid w:val="006159A8"/>
    <w:rsid w:val="006357FB"/>
    <w:rsid w:val="00641522"/>
    <w:rsid w:val="00643561"/>
    <w:rsid w:val="00653267"/>
    <w:rsid w:val="00653711"/>
    <w:rsid w:val="0066148F"/>
    <w:rsid w:val="00685F03"/>
    <w:rsid w:val="006B79CD"/>
    <w:rsid w:val="006B7CD6"/>
    <w:rsid w:val="006C48F4"/>
    <w:rsid w:val="006F1F20"/>
    <w:rsid w:val="00763FA9"/>
    <w:rsid w:val="00783C0D"/>
    <w:rsid w:val="00787BAC"/>
    <w:rsid w:val="007A2877"/>
    <w:rsid w:val="007D59F3"/>
    <w:rsid w:val="008031DD"/>
    <w:rsid w:val="00870002"/>
    <w:rsid w:val="0087081F"/>
    <w:rsid w:val="008E5CED"/>
    <w:rsid w:val="009170FD"/>
    <w:rsid w:val="00922E1C"/>
    <w:rsid w:val="00931145"/>
    <w:rsid w:val="00941D61"/>
    <w:rsid w:val="009E1595"/>
    <w:rsid w:val="009E444E"/>
    <w:rsid w:val="009F769E"/>
    <w:rsid w:val="00A013C9"/>
    <w:rsid w:val="00A1058B"/>
    <w:rsid w:val="00A63DC6"/>
    <w:rsid w:val="00A86B2A"/>
    <w:rsid w:val="00AB4FB4"/>
    <w:rsid w:val="00AC059C"/>
    <w:rsid w:val="00AE1B3E"/>
    <w:rsid w:val="00AF6133"/>
    <w:rsid w:val="00AF7FAD"/>
    <w:rsid w:val="00B12240"/>
    <w:rsid w:val="00B13575"/>
    <w:rsid w:val="00B638D1"/>
    <w:rsid w:val="00B73EC2"/>
    <w:rsid w:val="00BB2E2E"/>
    <w:rsid w:val="00BC1D5B"/>
    <w:rsid w:val="00C06F55"/>
    <w:rsid w:val="00C11321"/>
    <w:rsid w:val="00C21B78"/>
    <w:rsid w:val="00C22623"/>
    <w:rsid w:val="00C933EE"/>
    <w:rsid w:val="00CA0F99"/>
    <w:rsid w:val="00CB6CDD"/>
    <w:rsid w:val="00CB6E6F"/>
    <w:rsid w:val="00CD3C49"/>
    <w:rsid w:val="00D1714D"/>
    <w:rsid w:val="00D240AB"/>
    <w:rsid w:val="00D35643"/>
    <w:rsid w:val="00D636A3"/>
    <w:rsid w:val="00DB29B5"/>
    <w:rsid w:val="00DE5C18"/>
    <w:rsid w:val="00DF5AFB"/>
    <w:rsid w:val="00E2458D"/>
    <w:rsid w:val="00E40BDB"/>
    <w:rsid w:val="00E667EA"/>
    <w:rsid w:val="00E96F9E"/>
    <w:rsid w:val="00EB3A22"/>
    <w:rsid w:val="00F000A8"/>
    <w:rsid w:val="00F12EDC"/>
    <w:rsid w:val="00F64CEF"/>
    <w:rsid w:val="00F871D6"/>
    <w:rsid w:val="00F97604"/>
    <w:rsid w:val="00FB4F69"/>
    <w:rsid w:val="00FE553C"/>
    <w:rsid w:val="00FF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4AF71"/>
  <w14:defaultImageDpi w14:val="0"/>
  <w15:docId w15:val="{F800993A-7B42-1C4A-8B7F-5AC17EEE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604"/>
    <w:pPr>
      <w:ind w:left="567" w:right="567"/>
      <w:jc w:val="both"/>
    </w:pPr>
    <w:rPr>
      <w:rFonts w:ascii="Calibri" w:hAnsi="Calibri"/>
      <w:lang w:val="en-GB"/>
    </w:rPr>
  </w:style>
  <w:style w:type="paragraph" w:styleId="Heading1">
    <w:name w:val="heading 1"/>
    <w:basedOn w:val="Normal"/>
    <w:next w:val="Normal"/>
    <w:link w:val="Heading1Char"/>
    <w:autoRedefine/>
    <w:qFormat/>
    <w:rsid w:val="0087081F"/>
    <w:pPr>
      <w:keepNext/>
      <w:numPr>
        <w:numId w:val="1"/>
      </w:numPr>
      <w:tabs>
        <w:tab w:val="clear" w:pos="3828"/>
        <w:tab w:val="num" w:pos="1701"/>
      </w:tabs>
      <w:spacing w:before="240"/>
      <w:ind w:left="1701" w:hanging="1275"/>
      <w:outlineLvl w:val="0"/>
    </w:pPr>
    <w:rPr>
      <w:rFonts w:ascii="Cambria" w:hAnsi="Cambria" w:cs="Arial"/>
      <w:b/>
      <w:bCs/>
      <w:kern w:val="32"/>
      <w:sz w:val="28"/>
      <w:szCs w:val="32"/>
    </w:rPr>
  </w:style>
  <w:style w:type="paragraph" w:styleId="Heading2">
    <w:name w:val="heading 2"/>
    <w:basedOn w:val="Normal"/>
    <w:next w:val="Normal"/>
    <w:link w:val="Heading2Char"/>
    <w:autoRedefine/>
    <w:uiPriority w:val="9"/>
    <w:unhideWhenUsed/>
    <w:qFormat/>
    <w:rsid w:val="00DF5AFB"/>
    <w:pPr>
      <w:keepNext/>
      <w:spacing w:before="240" w:after="60"/>
      <w:ind w:left="1701" w:right="584"/>
      <w:outlineLvl w:val="1"/>
    </w:pPr>
    <w:rPr>
      <w:rFonts w:eastAsia="MS Gothic"/>
      <w:b/>
      <w:bCs/>
      <w:i/>
      <w:iCs/>
      <w:sz w:val="24"/>
      <w:szCs w:val="24"/>
    </w:rPr>
  </w:style>
  <w:style w:type="paragraph" w:styleId="Heading3">
    <w:name w:val="heading 3"/>
    <w:basedOn w:val="Normal"/>
    <w:next w:val="Normal"/>
    <w:link w:val="Heading3Char"/>
    <w:uiPriority w:val="9"/>
    <w:unhideWhenUsed/>
    <w:qFormat/>
    <w:rsid w:val="006159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170FD"/>
    <w:pPr>
      <w:keepNext/>
      <w:keepLines/>
      <w:spacing w:before="200"/>
      <w:outlineLvl w:val="7"/>
    </w:pPr>
    <w:rPr>
      <w:rFonts w:eastAsia="MS Gothic"/>
      <w:color w:val="40404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081F"/>
    <w:rPr>
      <w:rFonts w:ascii="Cambria" w:hAnsi="Cambria" w:cs="Arial"/>
      <w:b/>
      <w:bCs/>
      <w:kern w:val="32"/>
      <w:sz w:val="28"/>
      <w:szCs w:val="32"/>
      <w:lang w:val="en-GB"/>
    </w:rPr>
  </w:style>
  <w:style w:type="paragraph" w:styleId="Footer">
    <w:name w:val="footer"/>
    <w:basedOn w:val="Normal"/>
    <w:link w:val="FooterChar"/>
    <w:uiPriority w:val="99"/>
    <w:unhideWhenUsed/>
    <w:rsid w:val="00F12EDC"/>
    <w:pPr>
      <w:tabs>
        <w:tab w:val="center" w:pos="4320"/>
        <w:tab w:val="right" w:pos="8640"/>
      </w:tabs>
    </w:pPr>
  </w:style>
  <w:style w:type="character" w:customStyle="1" w:styleId="FooterChar">
    <w:name w:val="Footer Char"/>
    <w:basedOn w:val="DefaultParagraphFont"/>
    <w:link w:val="Footer"/>
    <w:uiPriority w:val="99"/>
    <w:rsid w:val="00F12EDC"/>
  </w:style>
  <w:style w:type="character" w:styleId="PageNumber">
    <w:name w:val="page number"/>
    <w:uiPriority w:val="99"/>
    <w:semiHidden/>
    <w:unhideWhenUsed/>
    <w:rsid w:val="00F12EDC"/>
  </w:style>
  <w:style w:type="paragraph" w:styleId="TOC1">
    <w:name w:val="toc 1"/>
    <w:basedOn w:val="Normal"/>
    <w:next w:val="Normal"/>
    <w:autoRedefine/>
    <w:uiPriority w:val="39"/>
    <w:unhideWhenUsed/>
    <w:rsid w:val="00403197"/>
    <w:pPr>
      <w:tabs>
        <w:tab w:val="left" w:pos="1310"/>
        <w:tab w:val="left" w:pos="2019"/>
        <w:tab w:val="right" w:pos="7230"/>
      </w:tabs>
      <w:spacing w:before="240" w:after="120"/>
      <w:ind w:left="142" w:right="1009"/>
    </w:pPr>
    <w:rPr>
      <w:rFonts w:ascii="Cambria" w:hAnsi="Cambria"/>
      <w:b/>
      <w:caps/>
      <w:sz w:val="22"/>
      <w:szCs w:val="22"/>
      <w:u w:val="single"/>
    </w:rPr>
  </w:style>
  <w:style w:type="paragraph" w:styleId="TOC2">
    <w:name w:val="toc 2"/>
    <w:basedOn w:val="Normal"/>
    <w:next w:val="Normal"/>
    <w:autoRedefine/>
    <w:uiPriority w:val="39"/>
    <w:unhideWhenUsed/>
    <w:rsid w:val="006159A8"/>
    <w:pPr>
      <w:tabs>
        <w:tab w:val="right" w:pos="10206"/>
      </w:tabs>
    </w:pPr>
    <w:rPr>
      <w:rFonts w:ascii="Cambria" w:hAnsi="Cambria"/>
      <w:b/>
      <w:smallCaps/>
      <w:sz w:val="22"/>
      <w:szCs w:val="22"/>
    </w:rPr>
  </w:style>
  <w:style w:type="paragraph" w:styleId="TOC3">
    <w:name w:val="toc 3"/>
    <w:basedOn w:val="Normal"/>
    <w:next w:val="Normal"/>
    <w:autoRedefine/>
    <w:uiPriority w:val="39"/>
    <w:unhideWhenUsed/>
    <w:rsid w:val="006159A8"/>
    <w:pPr>
      <w:tabs>
        <w:tab w:val="right" w:pos="11890"/>
      </w:tabs>
    </w:pPr>
    <w:rPr>
      <w:rFonts w:ascii="Cambria" w:hAnsi="Cambria"/>
      <w:smallCaps/>
      <w:sz w:val="22"/>
      <w:szCs w:val="22"/>
    </w:rPr>
  </w:style>
  <w:style w:type="paragraph" w:styleId="TOC4">
    <w:name w:val="toc 4"/>
    <w:basedOn w:val="Normal"/>
    <w:next w:val="Normal"/>
    <w:autoRedefine/>
    <w:uiPriority w:val="39"/>
    <w:unhideWhenUsed/>
    <w:rsid w:val="00F000A8"/>
    <w:rPr>
      <w:rFonts w:ascii="Cambria" w:hAnsi="Cambria"/>
      <w:sz w:val="22"/>
      <w:szCs w:val="22"/>
    </w:rPr>
  </w:style>
  <w:style w:type="paragraph" w:styleId="TOC5">
    <w:name w:val="toc 5"/>
    <w:basedOn w:val="Normal"/>
    <w:next w:val="Normal"/>
    <w:autoRedefine/>
    <w:uiPriority w:val="39"/>
    <w:unhideWhenUsed/>
    <w:rsid w:val="00F000A8"/>
    <w:rPr>
      <w:rFonts w:ascii="Cambria" w:hAnsi="Cambria"/>
      <w:sz w:val="22"/>
      <w:szCs w:val="22"/>
    </w:rPr>
  </w:style>
  <w:style w:type="paragraph" w:styleId="TOC6">
    <w:name w:val="toc 6"/>
    <w:basedOn w:val="Normal"/>
    <w:next w:val="Normal"/>
    <w:autoRedefine/>
    <w:uiPriority w:val="39"/>
    <w:unhideWhenUsed/>
    <w:rsid w:val="00F000A8"/>
    <w:rPr>
      <w:rFonts w:ascii="Cambria" w:hAnsi="Cambria"/>
      <w:sz w:val="22"/>
      <w:szCs w:val="22"/>
    </w:rPr>
  </w:style>
  <w:style w:type="paragraph" w:styleId="TOC7">
    <w:name w:val="toc 7"/>
    <w:basedOn w:val="Normal"/>
    <w:next w:val="Normal"/>
    <w:autoRedefine/>
    <w:uiPriority w:val="39"/>
    <w:unhideWhenUsed/>
    <w:rsid w:val="00F000A8"/>
    <w:rPr>
      <w:rFonts w:ascii="Cambria" w:hAnsi="Cambria"/>
      <w:sz w:val="22"/>
      <w:szCs w:val="22"/>
    </w:rPr>
  </w:style>
  <w:style w:type="paragraph" w:styleId="TOC8">
    <w:name w:val="toc 8"/>
    <w:basedOn w:val="Normal"/>
    <w:next w:val="Normal"/>
    <w:autoRedefine/>
    <w:uiPriority w:val="39"/>
    <w:unhideWhenUsed/>
    <w:rsid w:val="00F000A8"/>
    <w:rPr>
      <w:rFonts w:ascii="Cambria" w:hAnsi="Cambria"/>
      <w:sz w:val="22"/>
      <w:szCs w:val="22"/>
    </w:rPr>
  </w:style>
  <w:style w:type="paragraph" w:styleId="TOC9">
    <w:name w:val="toc 9"/>
    <w:basedOn w:val="Normal"/>
    <w:next w:val="Normal"/>
    <w:autoRedefine/>
    <w:uiPriority w:val="39"/>
    <w:unhideWhenUsed/>
    <w:rsid w:val="00F000A8"/>
    <w:rPr>
      <w:rFonts w:ascii="Cambria" w:hAnsi="Cambria"/>
      <w:sz w:val="22"/>
      <w:szCs w:val="22"/>
    </w:rPr>
  </w:style>
  <w:style w:type="character" w:customStyle="1" w:styleId="Heading2Char">
    <w:name w:val="Heading 2 Char"/>
    <w:link w:val="Heading2"/>
    <w:uiPriority w:val="9"/>
    <w:rsid w:val="00DF5AFB"/>
    <w:rPr>
      <w:rFonts w:ascii="Calibri" w:eastAsia="MS Gothic" w:hAnsi="Calibri"/>
      <w:b/>
      <w:bCs/>
      <w:i/>
      <w:iCs/>
      <w:sz w:val="24"/>
      <w:szCs w:val="24"/>
      <w:lang w:val="en-GB"/>
    </w:rPr>
  </w:style>
  <w:style w:type="character" w:customStyle="1" w:styleId="Heading8Char">
    <w:name w:val="Heading 8 Char"/>
    <w:link w:val="Heading8"/>
    <w:uiPriority w:val="9"/>
    <w:semiHidden/>
    <w:rsid w:val="009170FD"/>
    <w:rPr>
      <w:rFonts w:ascii="Calibri" w:eastAsia="MS Gothic" w:hAnsi="Calibri"/>
      <w:color w:val="404040"/>
      <w:lang w:val="en-IE"/>
    </w:rPr>
  </w:style>
  <w:style w:type="paragraph" w:styleId="NormalWeb">
    <w:name w:val="Normal (Web)"/>
    <w:basedOn w:val="Normal"/>
    <w:uiPriority w:val="99"/>
    <w:rsid w:val="009170FD"/>
    <w:pPr>
      <w:spacing w:before="100" w:beforeAutospacing="1" w:after="100" w:afterAutospacing="1"/>
    </w:pPr>
    <w:rPr>
      <w:sz w:val="24"/>
      <w:szCs w:val="24"/>
      <w:lang w:eastAsia="en-GB"/>
    </w:rPr>
  </w:style>
  <w:style w:type="character" w:styleId="Strong">
    <w:name w:val="Strong"/>
    <w:qFormat/>
    <w:rsid w:val="009170FD"/>
    <w:rPr>
      <w:b/>
      <w:bCs/>
    </w:rPr>
  </w:style>
  <w:style w:type="character" w:styleId="Hyperlink">
    <w:name w:val="Hyperlink"/>
    <w:uiPriority w:val="99"/>
    <w:unhideWhenUsed/>
    <w:rsid w:val="00017408"/>
    <w:rPr>
      <w:color w:val="0000FF"/>
      <w:u w:val="single"/>
    </w:rPr>
  </w:style>
  <w:style w:type="character" w:customStyle="1" w:styleId="apple-converted-space">
    <w:name w:val="apple-converted-space"/>
    <w:rsid w:val="004460C5"/>
  </w:style>
  <w:style w:type="paragraph" w:styleId="BalloonText">
    <w:name w:val="Balloon Text"/>
    <w:basedOn w:val="Normal"/>
    <w:link w:val="BalloonTextChar"/>
    <w:uiPriority w:val="99"/>
    <w:semiHidden/>
    <w:unhideWhenUsed/>
    <w:rsid w:val="00060D00"/>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D00"/>
    <w:rPr>
      <w:rFonts w:ascii="Lucida Grande" w:hAnsi="Lucida Grande"/>
      <w:sz w:val="18"/>
      <w:szCs w:val="18"/>
      <w:lang w:val="en-GB"/>
    </w:rPr>
  </w:style>
  <w:style w:type="paragraph" w:styleId="ListParagraph">
    <w:name w:val="List Paragraph"/>
    <w:basedOn w:val="Normal"/>
    <w:uiPriority w:val="34"/>
    <w:qFormat/>
    <w:rsid w:val="00060D00"/>
    <w:pPr>
      <w:ind w:left="720"/>
      <w:contextualSpacing/>
    </w:pPr>
  </w:style>
  <w:style w:type="character" w:customStyle="1" w:styleId="Heading3Char">
    <w:name w:val="Heading 3 Char"/>
    <w:basedOn w:val="DefaultParagraphFont"/>
    <w:link w:val="Heading3"/>
    <w:uiPriority w:val="9"/>
    <w:rsid w:val="006159A8"/>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745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fq.ie/nfq/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usit.ie/"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sic.org/sisp/index.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www.feta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897B-3827-8546-B0DB-DE2FC41F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27045</CharactersWithSpaces>
  <SharedDoc>false</SharedDoc>
  <HLinks>
    <vt:vector size="24" baseType="variant">
      <vt:variant>
        <vt:i4>8126481</vt:i4>
      </vt:variant>
      <vt:variant>
        <vt:i4>135</vt:i4>
      </vt:variant>
      <vt:variant>
        <vt:i4>0</vt:i4>
      </vt:variant>
      <vt:variant>
        <vt:i4>5</vt:i4>
      </vt:variant>
      <vt:variant>
        <vt:lpwstr>http://www.usit.ie/</vt:lpwstr>
      </vt:variant>
      <vt:variant>
        <vt:lpwstr/>
      </vt:variant>
      <vt:variant>
        <vt:i4>6488139</vt:i4>
      </vt:variant>
      <vt:variant>
        <vt:i4>132</vt:i4>
      </vt:variant>
      <vt:variant>
        <vt:i4>0</vt:i4>
      </vt:variant>
      <vt:variant>
        <vt:i4>5</vt:i4>
      </vt:variant>
      <vt:variant>
        <vt:lpwstr>http://www/.isic.org/sisp/index.htm</vt:lpwstr>
      </vt:variant>
      <vt:variant>
        <vt:lpwstr/>
      </vt:variant>
      <vt:variant>
        <vt:i4>1835039</vt:i4>
      </vt:variant>
      <vt:variant>
        <vt:i4>129</vt:i4>
      </vt:variant>
      <vt:variant>
        <vt:i4>0</vt:i4>
      </vt:variant>
      <vt:variant>
        <vt:i4>5</vt:i4>
      </vt:variant>
      <vt:variant>
        <vt:lpwstr>http://www.fetac.ie/</vt:lpwstr>
      </vt:variant>
      <vt:variant>
        <vt:lpwstr/>
      </vt:variant>
      <vt:variant>
        <vt:i4>5570600</vt:i4>
      </vt:variant>
      <vt:variant>
        <vt:i4>126</vt:i4>
      </vt:variant>
      <vt:variant>
        <vt:i4>0</vt:i4>
      </vt:variant>
      <vt:variant>
        <vt:i4>5</vt:i4>
      </vt:variant>
      <vt:variant>
        <vt:lpwstr>http://www.nfq.ie/nfq/en/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Colleran</dc:creator>
  <cp:keywords/>
  <dc:description/>
  <cp:lastModifiedBy>Noel Colleran</cp:lastModifiedBy>
  <cp:revision>5</cp:revision>
  <cp:lastPrinted>2015-08-30T20:59:00Z</cp:lastPrinted>
  <dcterms:created xsi:type="dcterms:W3CDTF">2018-11-05T12:49:00Z</dcterms:created>
  <dcterms:modified xsi:type="dcterms:W3CDTF">2018-11-05T13:30:00Z</dcterms:modified>
</cp:coreProperties>
</file>